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75B7A" w14:textId="5F481CF9" w:rsidR="00721D57" w:rsidRDefault="00721D57" w:rsidP="00721D57">
      <w:pPr>
        <w:jc w:val="center"/>
        <w:rPr>
          <w:rFonts w:ascii="Georgia" w:hAnsi="Georgia"/>
          <w:b/>
          <w:sz w:val="32"/>
        </w:rPr>
      </w:pPr>
      <w:r>
        <w:rPr>
          <w:rFonts w:ascii="Georgia" w:hAnsi="Georgia"/>
          <w:b/>
          <w:sz w:val="32"/>
        </w:rPr>
        <w:t>Legislative Advocacy 101 &amp; 201</w:t>
      </w:r>
    </w:p>
    <w:p w14:paraId="140D5A26" w14:textId="30501865" w:rsidR="00721D57" w:rsidRDefault="00721D57" w:rsidP="00AD351D">
      <w:pPr>
        <w:jc w:val="center"/>
        <w:rPr>
          <w:rFonts w:ascii="Georgia" w:hAnsi="Georgia"/>
          <w:b/>
          <w:sz w:val="32"/>
        </w:rPr>
      </w:pPr>
      <w:r>
        <w:rPr>
          <w:rFonts w:ascii="Georgia" w:hAnsi="Georgia"/>
          <w:b/>
          <w:sz w:val="32"/>
        </w:rPr>
        <w:t>Hosted by Neighborhood Partnerships</w:t>
      </w:r>
    </w:p>
    <w:p w14:paraId="0FC5BF7F" w14:textId="77777777" w:rsidR="00721D57" w:rsidRDefault="00721D57" w:rsidP="00AD351D">
      <w:pPr>
        <w:jc w:val="center"/>
        <w:rPr>
          <w:rFonts w:ascii="Georgia" w:hAnsi="Georgia"/>
          <w:b/>
          <w:sz w:val="32"/>
        </w:rPr>
      </w:pPr>
    </w:p>
    <w:p w14:paraId="1A7B230C" w14:textId="3ADB8904" w:rsidR="00AD351D" w:rsidRPr="00CE4D0F" w:rsidRDefault="00721D57" w:rsidP="00AD351D">
      <w:pPr>
        <w:jc w:val="center"/>
        <w:rPr>
          <w:rFonts w:ascii="Georgia" w:hAnsi="Georgia"/>
          <w:b/>
          <w:sz w:val="32"/>
        </w:rPr>
      </w:pPr>
      <w:r>
        <w:rPr>
          <w:rFonts w:ascii="Georgia" w:hAnsi="Georgia"/>
          <w:noProof/>
        </w:rPr>
        <w:drawing>
          <wp:inline distT="0" distB="0" distL="0" distR="0" wp14:anchorId="7AA74429" wp14:editId="439265BE">
            <wp:extent cx="4282652" cy="2726622"/>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5f84ac4-6eed-492a-a566-4bd4b622aa92.png"/>
                    <pic:cNvPicPr/>
                  </pic:nvPicPr>
                  <pic:blipFill>
                    <a:blip r:embed="rId8">
                      <a:extLst>
                        <a:ext uri="{28A0092B-C50C-407E-A947-70E740481C1C}">
                          <a14:useLocalDpi xmlns:a14="http://schemas.microsoft.com/office/drawing/2010/main" val="0"/>
                        </a:ext>
                      </a:extLst>
                    </a:blip>
                    <a:stretch>
                      <a:fillRect/>
                    </a:stretch>
                  </pic:blipFill>
                  <pic:spPr>
                    <a:xfrm>
                      <a:off x="0" y="0"/>
                      <a:ext cx="4302514" cy="2739268"/>
                    </a:xfrm>
                    <a:prstGeom prst="rect">
                      <a:avLst/>
                    </a:prstGeom>
                  </pic:spPr>
                </pic:pic>
              </a:graphicData>
            </a:graphic>
          </wp:inline>
        </w:drawing>
      </w:r>
    </w:p>
    <w:p w14:paraId="00FC393D" w14:textId="77777777" w:rsidR="00AD351D" w:rsidRPr="00CE4D0F" w:rsidRDefault="00AD351D" w:rsidP="00AD351D">
      <w:pPr>
        <w:jc w:val="center"/>
        <w:rPr>
          <w:rFonts w:ascii="Georgia" w:hAnsi="Georgia"/>
          <w:b/>
          <w:sz w:val="32"/>
        </w:rPr>
      </w:pPr>
    </w:p>
    <w:p w14:paraId="672C7D46" w14:textId="77777777" w:rsidR="00CD2AF2" w:rsidRPr="00CE4D0F" w:rsidRDefault="00692796" w:rsidP="00AD351D">
      <w:pPr>
        <w:jc w:val="center"/>
        <w:rPr>
          <w:rFonts w:ascii="Georgia" w:hAnsi="Georgia"/>
          <w:b/>
          <w:sz w:val="32"/>
        </w:rPr>
      </w:pPr>
      <w:r w:rsidRPr="00CE4D0F">
        <w:rPr>
          <w:rFonts w:ascii="Georgia" w:hAnsi="Georgia"/>
          <w:b/>
          <w:sz w:val="32"/>
        </w:rPr>
        <w:t>Application</w:t>
      </w:r>
    </w:p>
    <w:p w14:paraId="11E3C2B7" w14:textId="29AD46BA" w:rsidR="00334D0A" w:rsidRPr="00CE4D0F" w:rsidRDefault="00334D0A" w:rsidP="00AD351D">
      <w:pPr>
        <w:jc w:val="center"/>
        <w:rPr>
          <w:rFonts w:ascii="Georgia" w:hAnsi="Georgia"/>
          <w:b/>
          <w:sz w:val="32"/>
        </w:rPr>
      </w:pPr>
      <w:r w:rsidRPr="00CE4D0F">
        <w:rPr>
          <w:rFonts w:ascii="Georgia" w:hAnsi="Georgia"/>
          <w:b/>
          <w:sz w:val="32"/>
        </w:rPr>
        <w:t>Legislative Advocacy 101 – December 19, 2016</w:t>
      </w:r>
      <w:r w:rsidR="00CE4D0F" w:rsidRPr="00CE4D0F">
        <w:rPr>
          <w:rFonts w:ascii="Georgia" w:hAnsi="Georgia"/>
          <w:b/>
          <w:sz w:val="32"/>
        </w:rPr>
        <w:t xml:space="preserve"> 10 am to 2:30 pm</w:t>
      </w:r>
    </w:p>
    <w:p w14:paraId="522E1F3A" w14:textId="482BE103" w:rsidR="00CE4D0F" w:rsidRPr="00687663" w:rsidRDefault="00CE4D0F" w:rsidP="00AD351D">
      <w:pPr>
        <w:jc w:val="center"/>
        <w:rPr>
          <w:rFonts w:ascii="Georgia" w:hAnsi="Georgia"/>
        </w:rPr>
      </w:pPr>
      <w:r w:rsidRPr="00721D57">
        <w:rPr>
          <w:rFonts w:ascii="Georgia" w:hAnsi="Georgia"/>
        </w:rPr>
        <w:t>Learn the basics of advocacy. How a Bill becomes a Law, Working with Legislators, Committee</w:t>
      </w:r>
      <w:r w:rsidR="00687663" w:rsidRPr="00721D57">
        <w:rPr>
          <w:rFonts w:ascii="Georgia" w:hAnsi="Georgia"/>
        </w:rPr>
        <w:t>s</w:t>
      </w:r>
      <w:r w:rsidRPr="00721D57">
        <w:rPr>
          <w:rFonts w:ascii="Georgia" w:hAnsi="Georgia"/>
        </w:rPr>
        <w:t xml:space="preserve"> and Legislative staff, Advocacy throughout session, </w:t>
      </w:r>
      <w:r w:rsidR="00687663" w:rsidRPr="00721D57">
        <w:rPr>
          <w:rFonts w:ascii="Georgia" w:hAnsi="Georgia"/>
        </w:rPr>
        <w:t xml:space="preserve">the Legislative Calendar, </w:t>
      </w:r>
      <w:r w:rsidRPr="00721D57">
        <w:rPr>
          <w:rFonts w:ascii="Georgia" w:hAnsi="Georgia"/>
        </w:rPr>
        <w:t>Lobby Day do’s and don’ts</w:t>
      </w:r>
    </w:p>
    <w:p w14:paraId="69B1B228" w14:textId="777F1712" w:rsidR="00334D0A" w:rsidRDefault="00334D0A" w:rsidP="00AD351D">
      <w:pPr>
        <w:jc w:val="center"/>
        <w:rPr>
          <w:rFonts w:ascii="Georgia" w:hAnsi="Georgia"/>
          <w:b/>
          <w:sz w:val="32"/>
        </w:rPr>
      </w:pPr>
      <w:r w:rsidRPr="00CE4D0F">
        <w:rPr>
          <w:rFonts w:ascii="Georgia" w:hAnsi="Georgia"/>
          <w:b/>
          <w:sz w:val="32"/>
        </w:rPr>
        <w:t>Legislative Advocacy 201 – January 6, 2017</w:t>
      </w:r>
      <w:r w:rsidR="00CE4D0F" w:rsidRPr="00CE4D0F">
        <w:rPr>
          <w:rFonts w:ascii="Georgia" w:hAnsi="Georgia"/>
          <w:b/>
          <w:sz w:val="32"/>
        </w:rPr>
        <w:t xml:space="preserve"> 10 am to 2:30 pm</w:t>
      </w:r>
    </w:p>
    <w:p w14:paraId="372C0E6B" w14:textId="74B361DF" w:rsidR="00CE4D0F" w:rsidRPr="00687663" w:rsidRDefault="00687663" w:rsidP="00AD351D">
      <w:pPr>
        <w:jc w:val="center"/>
        <w:rPr>
          <w:rFonts w:ascii="Georgia" w:hAnsi="Georgia"/>
        </w:rPr>
      </w:pPr>
      <w:r w:rsidRPr="00721D57">
        <w:rPr>
          <w:rFonts w:ascii="Georgia" w:hAnsi="Georgia"/>
        </w:rPr>
        <w:t xml:space="preserve">More secrets of Salem. </w:t>
      </w:r>
      <w:r w:rsidR="00CE4D0F" w:rsidRPr="00721D57">
        <w:rPr>
          <w:rFonts w:ascii="Georgia" w:hAnsi="Georgia"/>
        </w:rPr>
        <w:t>How does all this really work? How</w:t>
      </w:r>
      <w:r w:rsidRPr="00721D57">
        <w:rPr>
          <w:rFonts w:ascii="Georgia" w:hAnsi="Georgia"/>
        </w:rPr>
        <w:t xml:space="preserve"> do decisions get made? How does the budget process work? What are the secrets of Ways and Means?</w:t>
      </w:r>
      <w:r w:rsidR="00E213A8" w:rsidRPr="00721D57">
        <w:rPr>
          <w:rFonts w:ascii="Georgia" w:hAnsi="Georgia"/>
        </w:rPr>
        <w:t xml:space="preserve"> Working with the Capitol Press Corps; Registering as a Lobbyist; and Working with Agencies</w:t>
      </w:r>
    </w:p>
    <w:p w14:paraId="30CED567" w14:textId="77777777" w:rsidR="00CD2AF2" w:rsidRPr="00CE4D0F" w:rsidRDefault="00CD2AF2">
      <w:pPr>
        <w:jc w:val="center"/>
        <w:rPr>
          <w:rFonts w:ascii="Georgia" w:hAnsi="Georgia"/>
        </w:rPr>
      </w:pPr>
    </w:p>
    <w:p w14:paraId="09DD8FBC" w14:textId="185C48C3" w:rsidR="00CD2AF2" w:rsidRPr="00CE4D0F" w:rsidRDefault="00692796">
      <w:pPr>
        <w:jc w:val="both"/>
        <w:rPr>
          <w:rFonts w:ascii="Georgia" w:hAnsi="Georgia"/>
        </w:rPr>
      </w:pPr>
      <w:r w:rsidRPr="00CE4D0F">
        <w:rPr>
          <w:rFonts w:ascii="Georgia" w:hAnsi="Georgia"/>
        </w:rPr>
        <w:t xml:space="preserve">Participants will be selected based on their responses to the application questions and whether or not they are currently engaged in an advocacy campaign. We will prioritize participants based on </w:t>
      </w:r>
      <w:r w:rsidR="00E213A8">
        <w:rPr>
          <w:rFonts w:ascii="Georgia" w:hAnsi="Georgia"/>
        </w:rPr>
        <w:t>whether they have issues in front of the upcoming Legislative session.</w:t>
      </w:r>
      <w:r w:rsidR="00E213A8" w:rsidRPr="00E213A8">
        <w:rPr>
          <w:rFonts w:ascii="Georgia" w:hAnsi="Georgia"/>
        </w:rPr>
        <w:t xml:space="preserve"> </w:t>
      </w:r>
      <w:r w:rsidR="00E213A8" w:rsidRPr="00CE4D0F">
        <w:rPr>
          <w:rFonts w:ascii="Georgia" w:hAnsi="Georgia"/>
        </w:rPr>
        <w:t>We are</w:t>
      </w:r>
      <w:r w:rsidR="00E213A8">
        <w:rPr>
          <w:rFonts w:ascii="Georgia" w:hAnsi="Georgia"/>
        </w:rPr>
        <w:t xml:space="preserve"> also</w:t>
      </w:r>
      <w:r w:rsidR="00E213A8" w:rsidRPr="00CE4D0F">
        <w:rPr>
          <w:rFonts w:ascii="Georgia" w:hAnsi="Georgia"/>
        </w:rPr>
        <w:t xml:space="preserve"> interested in helping organizations advance policy strategies particularly in the housing and asset building sectors.</w:t>
      </w:r>
    </w:p>
    <w:p w14:paraId="13DFE56F" w14:textId="77777777" w:rsidR="00CD2AF2" w:rsidRPr="00CE4D0F" w:rsidRDefault="00CD2AF2">
      <w:pPr>
        <w:jc w:val="both"/>
        <w:rPr>
          <w:rFonts w:ascii="Georgia" w:hAnsi="Georgia"/>
        </w:rPr>
      </w:pPr>
    </w:p>
    <w:p w14:paraId="0F718767" w14:textId="1043A759" w:rsidR="00CD2AF2" w:rsidRPr="00CE4D0F" w:rsidRDefault="00692796">
      <w:pPr>
        <w:jc w:val="both"/>
        <w:rPr>
          <w:rFonts w:ascii="Georgia" w:hAnsi="Georgia"/>
          <w:b/>
        </w:rPr>
      </w:pPr>
      <w:r w:rsidRPr="00CE4D0F">
        <w:rPr>
          <w:rFonts w:ascii="Georgia" w:hAnsi="Georgia"/>
        </w:rPr>
        <w:t xml:space="preserve">Sessions will be held in Portland. </w:t>
      </w:r>
      <w:r w:rsidR="00334D0A" w:rsidRPr="00CE4D0F">
        <w:rPr>
          <w:rFonts w:ascii="Georgia" w:hAnsi="Georgia"/>
        </w:rPr>
        <w:t>They will begin at 10 am and end at 2:30 pm. The cost is $100 per session per participant. Limited scholarships are available.</w:t>
      </w:r>
      <w:r w:rsidRPr="00CE4D0F">
        <w:rPr>
          <w:rFonts w:ascii="Georgia" w:hAnsi="Georgia"/>
        </w:rPr>
        <w:t xml:space="preserve"> </w:t>
      </w:r>
    </w:p>
    <w:p w14:paraId="16669204" w14:textId="77777777" w:rsidR="00CD2AF2" w:rsidRPr="00CE4D0F" w:rsidRDefault="00CD2AF2">
      <w:pPr>
        <w:jc w:val="both"/>
        <w:rPr>
          <w:rFonts w:ascii="Georgia" w:hAnsi="Georgia"/>
        </w:rPr>
      </w:pPr>
    </w:p>
    <w:p w14:paraId="77FC640A" w14:textId="4D05B2D3" w:rsidR="00CD2AF2" w:rsidRPr="00CE4D0F" w:rsidRDefault="00692796">
      <w:pPr>
        <w:jc w:val="both"/>
        <w:rPr>
          <w:rFonts w:ascii="Georgia" w:hAnsi="Georgia"/>
        </w:rPr>
      </w:pPr>
      <w:r w:rsidRPr="00CE4D0F">
        <w:rPr>
          <w:rFonts w:ascii="Georgia" w:hAnsi="Georgia"/>
        </w:rPr>
        <w:t>To apply, please complete the following application and return it to Neighborhood Partnerships by</w:t>
      </w:r>
      <w:r w:rsidR="00334D0A" w:rsidRPr="00CE4D0F">
        <w:rPr>
          <w:rFonts w:ascii="Georgia" w:hAnsi="Georgia"/>
        </w:rPr>
        <w:t xml:space="preserve"> </w:t>
      </w:r>
      <w:r w:rsidR="00334D0A" w:rsidRPr="00CE4D0F">
        <w:rPr>
          <w:rFonts w:ascii="Georgia" w:hAnsi="Georgia"/>
          <w:b/>
        </w:rPr>
        <w:t xml:space="preserve">December </w:t>
      </w:r>
      <w:r w:rsidR="00D72CDA" w:rsidRPr="00CE4D0F">
        <w:rPr>
          <w:rFonts w:ascii="Georgia" w:hAnsi="Georgia"/>
          <w:b/>
        </w:rPr>
        <w:t>1st</w:t>
      </w:r>
      <w:r w:rsidR="00334D0A" w:rsidRPr="00CE4D0F">
        <w:rPr>
          <w:rFonts w:ascii="Georgia" w:hAnsi="Georgia"/>
          <w:b/>
        </w:rPr>
        <w:t xml:space="preserve"> for Legislative Advocacy 101, and by December </w:t>
      </w:r>
      <w:r w:rsidR="00D72CDA" w:rsidRPr="00CE4D0F">
        <w:rPr>
          <w:rFonts w:ascii="Georgia" w:hAnsi="Georgia"/>
          <w:b/>
        </w:rPr>
        <w:t>8</w:t>
      </w:r>
      <w:r w:rsidR="00D72CDA" w:rsidRPr="00CE4D0F">
        <w:rPr>
          <w:rFonts w:ascii="Georgia" w:hAnsi="Georgia"/>
          <w:b/>
          <w:vertAlign w:val="superscript"/>
        </w:rPr>
        <w:t>th</w:t>
      </w:r>
      <w:r w:rsidR="00D72CDA" w:rsidRPr="00CE4D0F">
        <w:rPr>
          <w:rFonts w:ascii="Georgia" w:hAnsi="Georgia"/>
          <w:b/>
        </w:rPr>
        <w:t xml:space="preserve"> for Legislative Advocacy 201</w:t>
      </w:r>
      <w:r w:rsidRPr="00CE4D0F">
        <w:rPr>
          <w:rFonts w:ascii="Georgia" w:hAnsi="Georgia"/>
        </w:rPr>
        <w:t xml:space="preserve">. If you have any questions, please contact </w:t>
      </w:r>
      <w:r w:rsidR="00D72CDA" w:rsidRPr="00CE4D0F">
        <w:rPr>
          <w:rFonts w:ascii="Georgia" w:hAnsi="Georgia"/>
        </w:rPr>
        <w:t>Alison McIntosh</w:t>
      </w:r>
      <w:r w:rsidR="00AB02F8" w:rsidRPr="00CE4D0F">
        <w:rPr>
          <w:rFonts w:ascii="Georgia" w:hAnsi="Georgia"/>
        </w:rPr>
        <w:t xml:space="preserve"> (</w:t>
      </w:r>
      <w:hyperlink r:id="rId9" w:history="1">
        <w:r w:rsidR="00721D57" w:rsidRPr="00DE48C8">
          <w:rPr>
            <w:rStyle w:val="Hyperlink"/>
            <w:rFonts w:ascii="Georgia" w:hAnsi="Georgia"/>
          </w:rPr>
          <w:t>amcintosh@neighborhoodpartnerships.org</w:t>
        </w:r>
      </w:hyperlink>
      <w:r w:rsidR="00AB02F8" w:rsidRPr="00CE4D0F">
        <w:rPr>
          <w:rFonts w:ascii="Georgia" w:hAnsi="Georgia"/>
        </w:rPr>
        <w:t>, or 503-226-3001 x1</w:t>
      </w:r>
      <w:r w:rsidR="00334D0A" w:rsidRPr="00CE4D0F">
        <w:rPr>
          <w:rFonts w:ascii="Georgia" w:hAnsi="Georgia"/>
        </w:rPr>
        <w:t>10</w:t>
      </w:r>
      <w:r w:rsidRPr="00CE4D0F">
        <w:rPr>
          <w:rFonts w:ascii="Georgia" w:hAnsi="Georgia"/>
        </w:rPr>
        <w:t>.</w:t>
      </w:r>
      <w:r w:rsidR="00AB02F8" w:rsidRPr="00CE4D0F">
        <w:rPr>
          <w:rFonts w:ascii="Georgia" w:hAnsi="Georgia"/>
        </w:rPr>
        <w:t>)</w:t>
      </w:r>
    </w:p>
    <w:p w14:paraId="2896C381" w14:textId="77777777" w:rsidR="00CD2AF2" w:rsidRPr="00CE4D0F" w:rsidRDefault="00CD2AF2">
      <w:pPr>
        <w:rPr>
          <w:rFonts w:ascii="Georgia" w:hAnsi="Georgia"/>
        </w:rPr>
      </w:pPr>
    </w:p>
    <w:p w14:paraId="615C919A" w14:textId="05A12E55" w:rsidR="00B61BA0" w:rsidRPr="00CE4D0F" w:rsidRDefault="00B61BA0" w:rsidP="00CE4D0F">
      <w:pPr>
        <w:rPr>
          <w:rFonts w:ascii="Georgia" w:hAnsi="Georgia"/>
          <w:b/>
        </w:rPr>
      </w:pPr>
      <w:r w:rsidRPr="00CE4D0F">
        <w:rPr>
          <w:rFonts w:ascii="Georgia" w:hAnsi="Georgia"/>
          <w:b/>
          <w:sz w:val="28"/>
        </w:rPr>
        <w:t>Contact Information</w:t>
      </w:r>
      <w:bookmarkStart w:id="0" w:name="_GoBack"/>
      <w:bookmarkEnd w:id="0"/>
    </w:p>
    <w:p w14:paraId="1523D727" w14:textId="77777777" w:rsidR="00CE4D0F" w:rsidRPr="00CE4D0F" w:rsidRDefault="00CE4D0F">
      <w:pPr>
        <w:rPr>
          <w:rFonts w:ascii="Georgia" w:hAnsi="Georgia"/>
          <w:b/>
        </w:rPr>
      </w:pPr>
    </w:p>
    <w:p w14:paraId="374AAC78" w14:textId="00DB69CB" w:rsidR="00CD2AF2" w:rsidRPr="00CE4D0F" w:rsidRDefault="00CE4D0F">
      <w:pPr>
        <w:rPr>
          <w:rFonts w:ascii="Georgia" w:hAnsi="Georgia"/>
          <w:b/>
        </w:rPr>
      </w:pPr>
      <w:r w:rsidRPr="00CE4D0F">
        <w:rPr>
          <w:rFonts w:ascii="Georgia" w:hAnsi="Georgia"/>
          <w:b/>
        </w:rPr>
        <w:t>Your</w:t>
      </w:r>
      <w:r w:rsidR="00692796" w:rsidRPr="00CE4D0F">
        <w:rPr>
          <w:rFonts w:ascii="Georgia" w:hAnsi="Georgia"/>
          <w:b/>
        </w:rPr>
        <w:t xml:space="preserve"> Name: </w:t>
      </w:r>
    </w:p>
    <w:p w14:paraId="46C7442C" w14:textId="77777777" w:rsidR="00CD2AF2" w:rsidRPr="00CE4D0F" w:rsidRDefault="00CD2AF2">
      <w:pPr>
        <w:rPr>
          <w:rFonts w:ascii="Georgia" w:hAnsi="Georgia"/>
          <w:b/>
        </w:rPr>
      </w:pPr>
    </w:p>
    <w:p w14:paraId="658F17E3" w14:textId="77777777" w:rsidR="00CD2AF2" w:rsidRPr="00CE4D0F" w:rsidRDefault="00692796">
      <w:pPr>
        <w:rPr>
          <w:rFonts w:ascii="Georgia" w:hAnsi="Georgia"/>
          <w:b/>
        </w:rPr>
      </w:pPr>
      <w:r w:rsidRPr="00CE4D0F">
        <w:rPr>
          <w:rFonts w:ascii="Georgia" w:hAnsi="Georgia"/>
          <w:b/>
        </w:rPr>
        <w:t xml:space="preserve">Organization: </w:t>
      </w:r>
    </w:p>
    <w:p w14:paraId="3D943961" w14:textId="77777777" w:rsidR="00CD2AF2" w:rsidRPr="00CE4D0F" w:rsidRDefault="00CD2AF2">
      <w:pPr>
        <w:rPr>
          <w:rFonts w:ascii="Georgia" w:hAnsi="Georgia"/>
        </w:rPr>
      </w:pPr>
    </w:p>
    <w:p w14:paraId="7A6A16E0" w14:textId="77777777" w:rsidR="00CD2AF2" w:rsidRPr="00CE4D0F" w:rsidRDefault="00692796">
      <w:pPr>
        <w:rPr>
          <w:rFonts w:ascii="Georgia" w:hAnsi="Georgia"/>
          <w:b/>
        </w:rPr>
      </w:pPr>
      <w:r w:rsidRPr="00CE4D0F">
        <w:rPr>
          <w:rFonts w:ascii="Georgia" w:hAnsi="Georgia"/>
          <w:b/>
        </w:rPr>
        <w:t xml:space="preserve">Address: </w:t>
      </w:r>
    </w:p>
    <w:p w14:paraId="52FC8B02" w14:textId="77777777" w:rsidR="00CD2AF2" w:rsidRPr="00CE4D0F" w:rsidRDefault="00CD2AF2">
      <w:pPr>
        <w:rPr>
          <w:rFonts w:ascii="Georgia" w:hAnsi="Georgia"/>
        </w:rPr>
      </w:pPr>
    </w:p>
    <w:p w14:paraId="3D6D9A7A" w14:textId="77777777" w:rsidR="00CD2AF2" w:rsidRPr="00CE4D0F" w:rsidRDefault="00692796">
      <w:pPr>
        <w:rPr>
          <w:rFonts w:ascii="Georgia" w:hAnsi="Georgia"/>
          <w:b/>
        </w:rPr>
      </w:pPr>
      <w:r w:rsidRPr="00CE4D0F">
        <w:rPr>
          <w:rFonts w:ascii="Georgia" w:hAnsi="Georgia"/>
          <w:b/>
        </w:rPr>
        <w:lastRenderedPageBreak/>
        <w:t xml:space="preserve">Phone: </w:t>
      </w:r>
    </w:p>
    <w:p w14:paraId="30CC107D" w14:textId="77777777" w:rsidR="00CD2AF2" w:rsidRPr="00CE4D0F" w:rsidRDefault="00CD2AF2">
      <w:pPr>
        <w:rPr>
          <w:rFonts w:ascii="Georgia" w:hAnsi="Georgia"/>
        </w:rPr>
      </w:pPr>
    </w:p>
    <w:p w14:paraId="1FA160E8" w14:textId="77777777" w:rsidR="00AD351D" w:rsidRPr="00CE4D0F" w:rsidRDefault="00692796">
      <w:pPr>
        <w:rPr>
          <w:rFonts w:ascii="Georgia" w:hAnsi="Georgia"/>
          <w:b/>
        </w:rPr>
      </w:pPr>
      <w:r w:rsidRPr="00CE4D0F">
        <w:rPr>
          <w:rFonts w:ascii="Georgia" w:hAnsi="Georgia"/>
          <w:b/>
        </w:rPr>
        <w:t xml:space="preserve">Email: </w:t>
      </w:r>
    </w:p>
    <w:p w14:paraId="22194E78" w14:textId="2F2B743E" w:rsidR="00B61BA0" w:rsidRPr="00CE4D0F" w:rsidRDefault="00B61BA0">
      <w:pPr>
        <w:rPr>
          <w:rFonts w:ascii="Georgia" w:hAnsi="Georgia"/>
        </w:rPr>
      </w:pPr>
    </w:p>
    <w:p w14:paraId="3FE40A17" w14:textId="77777777" w:rsidR="00CD2AF2" w:rsidRPr="00CE4D0F" w:rsidRDefault="00B61BA0" w:rsidP="00CE4D0F">
      <w:pPr>
        <w:rPr>
          <w:rFonts w:ascii="Georgia" w:hAnsi="Georgia"/>
          <w:b/>
          <w:sz w:val="28"/>
        </w:rPr>
      </w:pPr>
      <w:r w:rsidRPr="00CE4D0F">
        <w:rPr>
          <w:rFonts w:ascii="Georgia" w:hAnsi="Georgia"/>
          <w:b/>
          <w:sz w:val="28"/>
        </w:rPr>
        <w:t>Questions</w:t>
      </w:r>
    </w:p>
    <w:p w14:paraId="2A63EC8C" w14:textId="77777777" w:rsidR="00B61BA0" w:rsidRPr="00CE4D0F" w:rsidRDefault="00B61BA0">
      <w:pPr>
        <w:rPr>
          <w:rFonts w:ascii="Georgia" w:hAnsi="Georgia"/>
        </w:rPr>
      </w:pPr>
    </w:p>
    <w:p w14:paraId="6C9B3048" w14:textId="22544AE4" w:rsidR="00D72CDA" w:rsidRPr="00CE4D0F" w:rsidRDefault="00B61BA0" w:rsidP="00D72CDA">
      <w:pPr>
        <w:pStyle w:val="ListParagraph"/>
        <w:numPr>
          <w:ilvl w:val="0"/>
          <w:numId w:val="1"/>
        </w:numPr>
        <w:rPr>
          <w:rFonts w:ascii="Georgia" w:hAnsi="Georgia"/>
          <w:b/>
        </w:rPr>
      </w:pPr>
      <w:r w:rsidRPr="00CE4D0F">
        <w:rPr>
          <w:rFonts w:ascii="Georgia" w:hAnsi="Georgia"/>
          <w:b/>
        </w:rPr>
        <w:t>Please describe your o</w:t>
      </w:r>
      <w:r w:rsidR="00692796" w:rsidRPr="00CE4D0F">
        <w:rPr>
          <w:rFonts w:ascii="Georgia" w:hAnsi="Georgia"/>
          <w:b/>
        </w:rPr>
        <w:t xml:space="preserve">rganization </w:t>
      </w:r>
      <w:r w:rsidRPr="00CE4D0F">
        <w:rPr>
          <w:rFonts w:ascii="Georgia" w:hAnsi="Georgia"/>
          <w:b/>
        </w:rPr>
        <w:t xml:space="preserve">or coalition </w:t>
      </w:r>
    </w:p>
    <w:p w14:paraId="48629BAB" w14:textId="77777777" w:rsidR="00D72CDA" w:rsidRPr="00CE4D0F" w:rsidRDefault="00D72CDA" w:rsidP="00D72CDA">
      <w:pPr>
        <w:rPr>
          <w:rFonts w:ascii="Georgia" w:hAnsi="Georgia"/>
          <w:b/>
        </w:rPr>
      </w:pPr>
    </w:p>
    <w:p w14:paraId="4287E775" w14:textId="77777777" w:rsidR="00CE4D0F" w:rsidRPr="00CE4D0F" w:rsidRDefault="00CE4D0F" w:rsidP="00D72CDA">
      <w:pPr>
        <w:pStyle w:val="ListParagraph"/>
        <w:numPr>
          <w:ilvl w:val="0"/>
          <w:numId w:val="1"/>
        </w:numPr>
        <w:rPr>
          <w:rFonts w:ascii="Georgia" w:hAnsi="Georgia"/>
          <w:b/>
        </w:rPr>
      </w:pPr>
      <w:r w:rsidRPr="00CE4D0F">
        <w:rPr>
          <w:rFonts w:ascii="Georgia" w:hAnsi="Georgia"/>
          <w:b/>
        </w:rPr>
        <w:t>Experience:</w:t>
      </w:r>
    </w:p>
    <w:p w14:paraId="16C9CEEB" w14:textId="72C74DF1" w:rsidR="00D72CDA" w:rsidRPr="00CE4D0F" w:rsidRDefault="00D72CDA" w:rsidP="00CE4D0F">
      <w:pPr>
        <w:pStyle w:val="ListParagraph"/>
        <w:rPr>
          <w:rFonts w:ascii="Georgia" w:hAnsi="Georgia"/>
        </w:rPr>
      </w:pPr>
      <w:r w:rsidRPr="00CE4D0F">
        <w:rPr>
          <w:rFonts w:ascii="Georgia" w:hAnsi="Georgia"/>
        </w:rPr>
        <w:t>Please describe your experience with legislative advocacy – For example: Have you attended lobby days in Salem? Have you attended meetings with legislators? Have you testified at a hearing? Have you coordinated grass roots advocacy?</w:t>
      </w:r>
    </w:p>
    <w:p w14:paraId="1C66628A" w14:textId="77777777" w:rsidR="00525424" w:rsidRPr="00CE4D0F" w:rsidRDefault="00525424" w:rsidP="00525424">
      <w:pPr>
        <w:rPr>
          <w:rFonts w:ascii="Georgia" w:hAnsi="Georgia" w:cs="Arial"/>
          <w:color w:val="1F497D"/>
          <w:sz w:val="20"/>
          <w:szCs w:val="20"/>
        </w:rPr>
      </w:pPr>
    </w:p>
    <w:p w14:paraId="1EDF0E1E" w14:textId="77777777" w:rsidR="00B61BA0" w:rsidRPr="00CE4D0F" w:rsidRDefault="00B61BA0" w:rsidP="00B61BA0">
      <w:pPr>
        <w:pStyle w:val="ListParagraph"/>
        <w:numPr>
          <w:ilvl w:val="0"/>
          <w:numId w:val="1"/>
        </w:numPr>
        <w:rPr>
          <w:rFonts w:ascii="Georgia" w:hAnsi="Georgia" w:cs="Arial"/>
          <w:sz w:val="20"/>
          <w:szCs w:val="20"/>
        </w:rPr>
      </w:pPr>
      <w:r w:rsidRPr="00CE4D0F">
        <w:rPr>
          <w:rFonts w:ascii="Georgia" w:hAnsi="Georgia"/>
          <w:b/>
        </w:rPr>
        <w:t>What is your issue focus?</w:t>
      </w:r>
    </w:p>
    <w:p w14:paraId="2FA10A5D" w14:textId="5CAE960F" w:rsidR="00D72CDA" w:rsidRPr="00CE4D0F" w:rsidRDefault="00692796" w:rsidP="00CE4D0F">
      <w:pPr>
        <w:pStyle w:val="ListParagraph"/>
        <w:rPr>
          <w:rFonts w:ascii="Georgia" w:hAnsi="Georgia"/>
        </w:rPr>
      </w:pPr>
      <w:r w:rsidRPr="00CE4D0F">
        <w:rPr>
          <w:rFonts w:ascii="Georgia" w:hAnsi="Georgia"/>
        </w:rPr>
        <w:t>We are interested in helping organizations advance policy strategies</w:t>
      </w:r>
      <w:r w:rsidR="00B61BA0" w:rsidRPr="00CE4D0F">
        <w:rPr>
          <w:rFonts w:ascii="Georgia" w:hAnsi="Georgia"/>
        </w:rPr>
        <w:t xml:space="preserve"> particularly in the housing and asset building sectors</w:t>
      </w:r>
      <w:r w:rsidRPr="00CE4D0F">
        <w:rPr>
          <w:rFonts w:ascii="Georgia" w:hAnsi="Georgia"/>
        </w:rPr>
        <w:t>.</w:t>
      </w:r>
      <w:r w:rsidR="00D72CDA" w:rsidRPr="00CE4D0F">
        <w:rPr>
          <w:rFonts w:ascii="Georgia" w:hAnsi="Georgia"/>
        </w:rPr>
        <w:t xml:space="preserve"> </w:t>
      </w:r>
      <w:r w:rsidRPr="00CE4D0F">
        <w:rPr>
          <w:rFonts w:ascii="Georgia" w:hAnsi="Georgia"/>
        </w:rPr>
        <w:t xml:space="preserve">What specific policy issues will your organization be working on in </w:t>
      </w:r>
      <w:r w:rsidR="00B61BA0" w:rsidRPr="00CE4D0F">
        <w:rPr>
          <w:rFonts w:ascii="Georgia" w:hAnsi="Georgia"/>
        </w:rPr>
        <w:t>2017</w:t>
      </w:r>
      <w:r w:rsidRPr="00CE4D0F">
        <w:rPr>
          <w:rFonts w:ascii="Georgia" w:hAnsi="Georgia"/>
        </w:rPr>
        <w:t>?  Please feel free to attach your policy agenda in a separate document.</w:t>
      </w:r>
    </w:p>
    <w:p w14:paraId="5B705999" w14:textId="77777777" w:rsidR="00AB02F8" w:rsidRPr="00CE4D0F" w:rsidRDefault="00AB02F8">
      <w:pPr>
        <w:pStyle w:val="ListParagraph"/>
        <w:rPr>
          <w:rFonts w:ascii="Georgia" w:hAnsi="Georgia"/>
        </w:rPr>
      </w:pPr>
    </w:p>
    <w:p w14:paraId="45CC3EB5" w14:textId="77777777" w:rsidR="00CE4D0F" w:rsidRPr="00CE4D0F" w:rsidRDefault="00CE4D0F" w:rsidP="00CE4D0F">
      <w:pPr>
        <w:pStyle w:val="ListParagraph"/>
        <w:numPr>
          <w:ilvl w:val="0"/>
          <w:numId w:val="1"/>
        </w:numPr>
        <w:rPr>
          <w:rFonts w:ascii="Georgia" w:hAnsi="Georgia"/>
        </w:rPr>
      </w:pPr>
      <w:r w:rsidRPr="00CE4D0F">
        <w:rPr>
          <w:rFonts w:ascii="Georgia" w:hAnsi="Georgia"/>
          <w:b/>
        </w:rPr>
        <w:t>Goals:</w:t>
      </w:r>
      <w:r w:rsidRPr="00CE4D0F">
        <w:rPr>
          <w:rFonts w:ascii="Georgia" w:hAnsi="Georgia"/>
        </w:rPr>
        <w:t xml:space="preserve"> </w:t>
      </w:r>
    </w:p>
    <w:p w14:paraId="15E925BE" w14:textId="478E8B6E" w:rsidR="002A6D3D" w:rsidRPr="00CE4D0F" w:rsidRDefault="00D72CDA" w:rsidP="00CE4D0F">
      <w:pPr>
        <w:pStyle w:val="ListParagraph"/>
        <w:rPr>
          <w:rFonts w:ascii="Georgia" w:hAnsi="Georgia"/>
        </w:rPr>
      </w:pPr>
      <w:r w:rsidRPr="00CE4D0F">
        <w:rPr>
          <w:rFonts w:ascii="Georgia" w:hAnsi="Georgia"/>
        </w:rPr>
        <w:t>How will improving your legislative advocacy skills help you move your issue forward</w:t>
      </w:r>
      <w:r w:rsidR="00CE4D0F" w:rsidRPr="00CE4D0F">
        <w:rPr>
          <w:rFonts w:ascii="Georgia" w:hAnsi="Georgia"/>
        </w:rPr>
        <w:t xml:space="preserve">? What do you most hope to learn? </w:t>
      </w:r>
      <w:r w:rsidRPr="00CE4D0F">
        <w:rPr>
          <w:rFonts w:ascii="Georgia" w:hAnsi="Georgia"/>
          <w:b/>
          <w:bCs/>
        </w:rPr>
        <w:t xml:space="preserve"> </w:t>
      </w:r>
    </w:p>
    <w:p w14:paraId="52699A9D" w14:textId="77777777" w:rsidR="00CE4D0F" w:rsidRPr="00CE4D0F" w:rsidRDefault="00CE4D0F" w:rsidP="00CE4D0F">
      <w:pPr>
        <w:pStyle w:val="ListParagraph"/>
        <w:rPr>
          <w:rFonts w:ascii="Georgia" w:hAnsi="Georgia"/>
        </w:rPr>
      </w:pPr>
    </w:p>
    <w:p w14:paraId="3C3C4C13" w14:textId="77777777" w:rsidR="00CE4D0F" w:rsidRPr="00CE4D0F" w:rsidRDefault="00CE4D0F" w:rsidP="00CE4D0F">
      <w:pPr>
        <w:pStyle w:val="ListParagraph"/>
        <w:numPr>
          <w:ilvl w:val="0"/>
          <w:numId w:val="1"/>
        </w:numPr>
        <w:rPr>
          <w:rFonts w:ascii="Georgia" w:hAnsi="Georgia"/>
        </w:rPr>
      </w:pPr>
      <w:r w:rsidRPr="00CE4D0F">
        <w:rPr>
          <w:rFonts w:ascii="Georgia" w:hAnsi="Georgia"/>
          <w:b/>
        </w:rPr>
        <w:t xml:space="preserve">Partnerships: </w:t>
      </w:r>
    </w:p>
    <w:p w14:paraId="703F3A0F" w14:textId="77777777" w:rsidR="00CE4D0F" w:rsidRPr="00CE4D0F" w:rsidRDefault="00CE4D0F" w:rsidP="00CE4D0F">
      <w:pPr>
        <w:pStyle w:val="ListParagraph"/>
        <w:rPr>
          <w:rFonts w:ascii="Georgia" w:hAnsi="Georgia"/>
        </w:rPr>
      </w:pPr>
      <w:r w:rsidRPr="00CE4D0F">
        <w:rPr>
          <w:rFonts w:ascii="Georgia" w:hAnsi="Georgia"/>
        </w:rPr>
        <w:t>One of our primary goals is to support coalition efforts in Oregon, and we hope that you will share your new skills and knowledge within your coalition. What advocacy coalitions are you an active member in, and who are your key partners in those coalitions? How will you use this training to support the work of your coalition partners? How will you share this work?</w:t>
      </w:r>
    </w:p>
    <w:p w14:paraId="385D5F3D" w14:textId="77777777" w:rsidR="00CE4D0F" w:rsidRPr="00CE4D0F" w:rsidRDefault="00CE4D0F" w:rsidP="00CE4D0F">
      <w:pPr>
        <w:pStyle w:val="ListParagraph"/>
        <w:rPr>
          <w:rFonts w:ascii="Georgia" w:hAnsi="Georgia"/>
        </w:rPr>
      </w:pPr>
    </w:p>
    <w:p w14:paraId="3D41BD59" w14:textId="276029AC" w:rsidR="00CE4D0F" w:rsidRPr="00CE4D0F" w:rsidRDefault="00CE4D0F" w:rsidP="00CE4D0F">
      <w:pPr>
        <w:pStyle w:val="ListParagraph"/>
        <w:numPr>
          <w:ilvl w:val="0"/>
          <w:numId w:val="1"/>
        </w:numPr>
        <w:rPr>
          <w:rFonts w:ascii="Georgia" w:hAnsi="Georgia" w:cs="Arial"/>
          <w:sz w:val="20"/>
          <w:szCs w:val="20"/>
        </w:rPr>
      </w:pPr>
      <w:r w:rsidRPr="00CE4D0F">
        <w:rPr>
          <w:rFonts w:ascii="Georgia" w:hAnsi="Georgia"/>
          <w:b/>
        </w:rPr>
        <w:t xml:space="preserve">How did you hear about the </w:t>
      </w:r>
      <w:r w:rsidR="00E213A8">
        <w:rPr>
          <w:rFonts w:ascii="Georgia" w:hAnsi="Georgia"/>
          <w:b/>
        </w:rPr>
        <w:t>Legislative Advocacy Training</w:t>
      </w:r>
      <w:r w:rsidRPr="00CE4D0F">
        <w:rPr>
          <w:rFonts w:ascii="Georgia" w:hAnsi="Georgia"/>
          <w:b/>
        </w:rPr>
        <w:t xml:space="preserve">? </w:t>
      </w:r>
    </w:p>
    <w:p w14:paraId="6F92D30E" w14:textId="512F967E" w:rsidR="008A1FEA" w:rsidRPr="00CE4D0F" w:rsidRDefault="00CE4D0F" w:rsidP="00CE4D0F">
      <w:pPr>
        <w:ind w:firstLine="720"/>
        <w:rPr>
          <w:rFonts w:ascii="Georgia" w:hAnsi="Georgia"/>
          <w:b/>
        </w:rPr>
      </w:pPr>
      <w:r w:rsidRPr="00CE4D0F">
        <w:rPr>
          <w:rFonts w:ascii="Georgia" w:hAnsi="Georgia"/>
          <w:b/>
        </w:rPr>
        <w:t xml:space="preserve"> </w:t>
      </w:r>
    </w:p>
    <w:p w14:paraId="6C2EBE7A" w14:textId="4CA07999" w:rsidR="008A1FEA" w:rsidRPr="00CE4D0F" w:rsidRDefault="008A1FEA" w:rsidP="00CE4D0F">
      <w:pPr>
        <w:rPr>
          <w:rFonts w:ascii="Georgia" w:hAnsi="Georgia"/>
          <w:b/>
          <w:sz w:val="28"/>
        </w:rPr>
      </w:pPr>
      <w:r w:rsidRPr="00CE4D0F">
        <w:rPr>
          <w:rFonts w:ascii="Georgia" w:hAnsi="Georgia"/>
          <w:b/>
          <w:sz w:val="28"/>
        </w:rPr>
        <w:t>Tuition</w:t>
      </w:r>
    </w:p>
    <w:p w14:paraId="584E3DAA" w14:textId="77777777" w:rsidR="008A1FEA" w:rsidRPr="00CE4D0F" w:rsidRDefault="008A1FEA">
      <w:pPr>
        <w:rPr>
          <w:rFonts w:ascii="Georgia" w:hAnsi="Georgia"/>
          <w:b/>
        </w:rPr>
      </w:pPr>
    </w:p>
    <w:p w14:paraId="712674C0" w14:textId="77B9A802" w:rsidR="00CD2AF2" w:rsidRPr="00CE4D0F" w:rsidRDefault="00692796">
      <w:pPr>
        <w:rPr>
          <w:rFonts w:ascii="Georgia" w:hAnsi="Georgia"/>
          <w:b/>
        </w:rPr>
      </w:pPr>
      <w:r w:rsidRPr="00CE4D0F">
        <w:rPr>
          <w:rFonts w:ascii="Georgia" w:hAnsi="Georgia"/>
          <w:b/>
        </w:rPr>
        <w:t>The tuition</w:t>
      </w:r>
      <w:r w:rsidR="00D72CDA" w:rsidRPr="00CE4D0F">
        <w:rPr>
          <w:rFonts w:ascii="Georgia" w:hAnsi="Georgia"/>
          <w:b/>
        </w:rPr>
        <w:t xml:space="preserve"> for the training is $100</w:t>
      </w:r>
      <w:r w:rsidRPr="00CE4D0F">
        <w:rPr>
          <w:rFonts w:ascii="Georgia" w:hAnsi="Georgia"/>
          <w:b/>
        </w:rPr>
        <w:t xml:space="preserve"> per participant</w:t>
      </w:r>
      <w:r w:rsidR="00CE4D0F" w:rsidRPr="00CE4D0F">
        <w:rPr>
          <w:rFonts w:ascii="Georgia" w:hAnsi="Georgia"/>
          <w:b/>
        </w:rPr>
        <w:t xml:space="preserve"> per session</w:t>
      </w:r>
      <w:r w:rsidRPr="00CE4D0F">
        <w:rPr>
          <w:rFonts w:ascii="Georgia" w:hAnsi="Georgia"/>
          <w:b/>
        </w:rPr>
        <w:t>.  Partial scholarships may be available.</w:t>
      </w:r>
    </w:p>
    <w:p w14:paraId="707749BB" w14:textId="46F93EB2" w:rsidR="00CD2AF2" w:rsidRPr="00CE4D0F" w:rsidRDefault="00CE4D0F">
      <w:pPr>
        <w:rPr>
          <w:rFonts w:ascii="Georgia" w:hAnsi="Georgia"/>
        </w:rPr>
      </w:pPr>
      <w:r w:rsidRPr="00CE4D0F">
        <w:rPr>
          <w:rFonts w:ascii="Georgia" w:hAnsi="Georgia"/>
        </w:rPr>
        <w:t>If you</w:t>
      </w:r>
      <w:r w:rsidR="00692796" w:rsidRPr="00CE4D0F">
        <w:rPr>
          <w:rFonts w:ascii="Georgia" w:hAnsi="Georgia"/>
        </w:rPr>
        <w:t>r organizat</w:t>
      </w:r>
      <w:r w:rsidR="00D72CDA" w:rsidRPr="00CE4D0F">
        <w:rPr>
          <w:rFonts w:ascii="Georgia" w:hAnsi="Georgia"/>
        </w:rPr>
        <w:t>ion cannot commit to paying $1</w:t>
      </w:r>
      <w:r w:rsidR="00692796" w:rsidRPr="00CE4D0F">
        <w:rPr>
          <w:rFonts w:ascii="Georgia" w:hAnsi="Georgia"/>
        </w:rPr>
        <w:t>00 please fill out the section below.</w:t>
      </w:r>
    </w:p>
    <w:p w14:paraId="2B54843E" w14:textId="77777777" w:rsidR="00CD2AF2" w:rsidRPr="00CE4D0F" w:rsidRDefault="00CD2AF2">
      <w:pPr>
        <w:rPr>
          <w:rFonts w:ascii="Georgia" w:hAnsi="Georgia"/>
        </w:rPr>
      </w:pPr>
    </w:p>
    <w:p w14:paraId="64621B5C" w14:textId="77777777" w:rsidR="00CD2AF2" w:rsidRPr="00CE4D0F" w:rsidRDefault="00692796">
      <w:pPr>
        <w:pStyle w:val="ListParagraph"/>
        <w:numPr>
          <w:ilvl w:val="0"/>
          <w:numId w:val="3"/>
        </w:numPr>
        <w:rPr>
          <w:rFonts w:ascii="Georgia" w:hAnsi="Georgia"/>
          <w:b/>
        </w:rPr>
      </w:pPr>
      <w:r w:rsidRPr="00CE4D0F">
        <w:rPr>
          <w:rFonts w:ascii="Georgia" w:hAnsi="Georgia"/>
          <w:b/>
        </w:rPr>
        <w:t>Please tell us why you need a scholarship.</w:t>
      </w:r>
    </w:p>
    <w:p w14:paraId="22C07449" w14:textId="77777777" w:rsidR="00CD2AF2" w:rsidRPr="00CE4D0F" w:rsidRDefault="00CD2AF2">
      <w:pPr>
        <w:pStyle w:val="ListParagraph"/>
        <w:rPr>
          <w:rFonts w:ascii="Georgia" w:hAnsi="Georgia"/>
          <w:b/>
        </w:rPr>
      </w:pPr>
    </w:p>
    <w:p w14:paraId="07794463" w14:textId="77777777" w:rsidR="00CD2AF2" w:rsidRDefault="00692796" w:rsidP="007148C9">
      <w:pPr>
        <w:pStyle w:val="ListParagraph"/>
        <w:numPr>
          <w:ilvl w:val="0"/>
          <w:numId w:val="3"/>
        </w:numPr>
        <w:rPr>
          <w:rFonts w:ascii="Georgia" w:hAnsi="Georgia"/>
          <w:b/>
        </w:rPr>
      </w:pPr>
      <w:r w:rsidRPr="00CE4D0F">
        <w:rPr>
          <w:rFonts w:ascii="Georgia" w:hAnsi="Georgia"/>
          <w:b/>
        </w:rPr>
        <w:t>How much can your organization contribute to the cost of the training?</w:t>
      </w:r>
    </w:p>
    <w:p w14:paraId="2973E4F6" w14:textId="77777777" w:rsidR="00CD2AF2" w:rsidRPr="00CE4D0F" w:rsidRDefault="00CD2AF2">
      <w:pPr>
        <w:pBdr>
          <w:bottom w:val="single" w:sz="6" w:space="1" w:color="auto"/>
        </w:pBdr>
        <w:rPr>
          <w:rFonts w:ascii="Georgia" w:hAnsi="Georgia"/>
          <w:b/>
        </w:rPr>
      </w:pPr>
    </w:p>
    <w:p w14:paraId="7D72D91F" w14:textId="77777777" w:rsidR="00687663" w:rsidRDefault="00687663">
      <w:pPr>
        <w:rPr>
          <w:rFonts w:ascii="Georgia" w:hAnsi="Georgia"/>
          <w:b/>
          <w:i/>
        </w:rPr>
      </w:pPr>
    </w:p>
    <w:p w14:paraId="5E2376D3" w14:textId="34FD2753" w:rsidR="00CD2AF2" w:rsidRPr="00CE4D0F" w:rsidRDefault="00692796">
      <w:pPr>
        <w:rPr>
          <w:rFonts w:ascii="Georgia" w:hAnsi="Georgia"/>
          <w:b/>
          <w:i/>
        </w:rPr>
      </w:pPr>
      <w:r w:rsidRPr="00CE4D0F">
        <w:rPr>
          <w:rFonts w:ascii="Georgia" w:hAnsi="Georgia"/>
          <w:b/>
          <w:i/>
        </w:rPr>
        <w:t xml:space="preserve">If written applications are a barrier for you, please contact </w:t>
      </w:r>
      <w:r w:rsidR="00D72CDA" w:rsidRPr="00CE4D0F">
        <w:rPr>
          <w:rFonts w:ascii="Georgia" w:hAnsi="Georgia"/>
          <w:b/>
          <w:i/>
        </w:rPr>
        <w:t xml:space="preserve">Alison </w:t>
      </w:r>
      <w:r w:rsidR="007148C9" w:rsidRPr="00CE4D0F">
        <w:rPr>
          <w:rFonts w:ascii="Georgia" w:hAnsi="Georgia"/>
          <w:b/>
          <w:i/>
        </w:rPr>
        <w:t>at 503.226.3001, extension 1</w:t>
      </w:r>
      <w:r w:rsidR="00D72CDA" w:rsidRPr="00CE4D0F">
        <w:rPr>
          <w:rFonts w:ascii="Georgia" w:hAnsi="Georgia"/>
          <w:b/>
          <w:i/>
        </w:rPr>
        <w:t>1</w:t>
      </w:r>
      <w:r w:rsidR="007148C9" w:rsidRPr="00CE4D0F">
        <w:rPr>
          <w:rFonts w:ascii="Georgia" w:hAnsi="Georgia"/>
          <w:b/>
          <w:i/>
        </w:rPr>
        <w:t>0</w:t>
      </w:r>
      <w:r w:rsidRPr="00CE4D0F">
        <w:rPr>
          <w:rFonts w:ascii="Georgia" w:hAnsi="Georgia"/>
          <w:b/>
          <w:i/>
        </w:rPr>
        <w:t xml:space="preserve"> or </w:t>
      </w:r>
      <w:r w:rsidR="00D72CDA" w:rsidRPr="00CE4D0F">
        <w:rPr>
          <w:rFonts w:ascii="Georgia" w:hAnsi="Georgia"/>
          <w:b/>
          <w:i/>
        </w:rPr>
        <w:t>amcintosh</w:t>
      </w:r>
      <w:r w:rsidR="007148C9" w:rsidRPr="00CE4D0F">
        <w:rPr>
          <w:rFonts w:ascii="Georgia" w:hAnsi="Georgia"/>
          <w:b/>
          <w:i/>
        </w:rPr>
        <w:t>@neighborhoodpartnerships.org</w:t>
      </w:r>
      <w:r w:rsidRPr="00CE4D0F">
        <w:rPr>
          <w:rFonts w:ascii="Georgia" w:hAnsi="Georgia"/>
          <w:b/>
          <w:i/>
        </w:rPr>
        <w:t xml:space="preserve"> to discuss an accommodation.</w:t>
      </w:r>
    </w:p>
    <w:p w14:paraId="1192651B" w14:textId="77777777" w:rsidR="00CD2AF2" w:rsidRPr="00CE4D0F" w:rsidRDefault="00CD2AF2">
      <w:pPr>
        <w:rPr>
          <w:rFonts w:ascii="Georgia" w:hAnsi="Georgia"/>
          <w:b/>
          <w:i/>
        </w:rPr>
      </w:pPr>
    </w:p>
    <w:p w14:paraId="6EDA5C1D" w14:textId="4A0CB0E2" w:rsidR="00D72CDA" w:rsidRPr="00CE4D0F" w:rsidRDefault="00D72CDA">
      <w:pPr>
        <w:rPr>
          <w:rFonts w:ascii="Georgia" w:hAnsi="Georgia"/>
          <w:b/>
        </w:rPr>
      </w:pPr>
      <w:r w:rsidRPr="00CE4D0F">
        <w:rPr>
          <w:rFonts w:ascii="Georgia" w:hAnsi="Georgia"/>
          <w:b/>
        </w:rPr>
        <w:t>Application Deadline:</w:t>
      </w:r>
    </w:p>
    <w:p w14:paraId="293A247C" w14:textId="487721AE" w:rsidR="00CD2AF2" w:rsidRPr="00CE4D0F" w:rsidRDefault="00692796">
      <w:pPr>
        <w:rPr>
          <w:rFonts w:ascii="Georgia" w:hAnsi="Georgia"/>
          <w:b/>
        </w:rPr>
      </w:pPr>
      <w:r w:rsidRPr="00CE4D0F">
        <w:rPr>
          <w:rFonts w:ascii="Georgia" w:hAnsi="Georgia"/>
        </w:rPr>
        <w:t xml:space="preserve">Please email your completed application to </w:t>
      </w:r>
      <w:r w:rsidR="00D72CDA" w:rsidRPr="00CE4D0F">
        <w:rPr>
          <w:rFonts w:ascii="Georgia" w:hAnsi="Georgia"/>
        </w:rPr>
        <w:t>Alison McIntosh</w:t>
      </w:r>
      <w:r w:rsidRPr="00CE4D0F">
        <w:rPr>
          <w:rFonts w:ascii="Georgia" w:hAnsi="Georgia"/>
        </w:rPr>
        <w:t xml:space="preserve"> at </w:t>
      </w:r>
      <w:hyperlink r:id="rId10" w:history="1">
        <w:r w:rsidR="00721D57" w:rsidRPr="00721D57">
          <w:rPr>
            <w:rStyle w:val="Hyperlink"/>
            <w:rFonts w:ascii="Georgia" w:hAnsi="Georgia"/>
          </w:rPr>
          <w:t>a</w:t>
        </w:r>
        <w:r w:rsidR="00721D57" w:rsidRPr="00721D57">
          <w:rPr>
            <w:rStyle w:val="Hyperlink"/>
            <w:rFonts w:ascii="Georgia" w:hAnsi="Georgia"/>
          </w:rPr>
          <w:t>mcintosh@neighborhoodpartnerships.org</w:t>
        </w:r>
      </w:hyperlink>
      <w:r w:rsidRPr="00CE4D0F">
        <w:rPr>
          <w:rFonts w:ascii="Georgia" w:hAnsi="Georgia"/>
        </w:rPr>
        <w:t xml:space="preserve"> by</w:t>
      </w:r>
      <w:r w:rsidRPr="00CE4D0F">
        <w:rPr>
          <w:rFonts w:ascii="Georgia" w:hAnsi="Georgia"/>
          <w:b/>
        </w:rPr>
        <w:t xml:space="preserve"> </w:t>
      </w:r>
      <w:r w:rsidR="00D72CDA" w:rsidRPr="00CE4D0F">
        <w:rPr>
          <w:rFonts w:ascii="Georgia" w:hAnsi="Georgia"/>
          <w:b/>
        </w:rPr>
        <w:t>December 1, 2016 for Legislative Advocacy 201 or December 8</w:t>
      </w:r>
      <w:r w:rsidR="00D72CDA" w:rsidRPr="00CE4D0F">
        <w:rPr>
          <w:rFonts w:ascii="Georgia" w:hAnsi="Georgia"/>
          <w:b/>
          <w:vertAlign w:val="superscript"/>
        </w:rPr>
        <w:t>th</w:t>
      </w:r>
      <w:r w:rsidR="00D72CDA" w:rsidRPr="00CE4D0F">
        <w:rPr>
          <w:rFonts w:ascii="Georgia" w:hAnsi="Georgia"/>
          <w:b/>
        </w:rPr>
        <w:t>, 2016 for Legislative Advocacy 201</w:t>
      </w:r>
    </w:p>
    <w:p w14:paraId="51209916" w14:textId="77777777" w:rsidR="00D72CDA" w:rsidRPr="00CE4D0F" w:rsidRDefault="00D72CDA">
      <w:pPr>
        <w:rPr>
          <w:rFonts w:ascii="Georgia" w:hAnsi="Georgia"/>
          <w:b/>
        </w:rPr>
      </w:pPr>
    </w:p>
    <w:p w14:paraId="3696739A" w14:textId="77777777" w:rsidR="00CD2AF2" w:rsidRPr="00CE4D0F" w:rsidRDefault="00692796">
      <w:pPr>
        <w:rPr>
          <w:rFonts w:ascii="Georgia" w:hAnsi="Georgia"/>
        </w:rPr>
      </w:pPr>
      <w:r w:rsidRPr="00CE4D0F">
        <w:rPr>
          <w:rFonts w:ascii="Georgia" w:hAnsi="Georgia"/>
        </w:rPr>
        <w:t>You can also mail or fax your application to:</w:t>
      </w:r>
    </w:p>
    <w:p w14:paraId="06E3866A" w14:textId="5686AF23" w:rsidR="00CD2AF2" w:rsidRPr="00CE4D0F" w:rsidRDefault="00692796">
      <w:pPr>
        <w:rPr>
          <w:rFonts w:ascii="Georgia" w:hAnsi="Georgia"/>
        </w:rPr>
      </w:pPr>
      <w:r w:rsidRPr="00CE4D0F">
        <w:rPr>
          <w:rFonts w:ascii="Georgia" w:hAnsi="Georgia"/>
        </w:rPr>
        <w:t>Neighborhood Partnerships</w:t>
      </w:r>
      <w:r w:rsidR="00CE4D0F" w:rsidRPr="00CE4D0F">
        <w:rPr>
          <w:rFonts w:ascii="Georgia" w:hAnsi="Georgia"/>
        </w:rPr>
        <w:t xml:space="preserve">, </w:t>
      </w:r>
      <w:r w:rsidRPr="00CE4D0F">
        <w:rPr>
          <w:rFonts w:ascii="Georgia" w:hAnsi="Georgia"/>
        </w:rPr>
        <w:t xml:space="preserve">Attn: </w:t>
      </w:r>
      <w:r w:rsidR="00D72CDA" w:rsidRPr="00CE4D0F">
        <w:rPr>
          <w:rFonts w:ascii="Georgia" w:hAnsi="Georgia"/>
        </w:rPr>
        <w:t>Alison McIntosh</w:t>
      </w:r>
    </w:p>
    <w:p w14:paraId="0D92DFC0" w14:textId="1FDB9C5E" w:rsidR="00CD2AF2" w:rsidRPr="00CE4D0F" w:rsidRDefault="00D72CDA">
      <w:pPr>
        <w:rPr>
          <w:rFonts w:ascii="Georgia" w:hAnsi="Georgia"/>
        </w:rPr>
      </w:pPr>
      <w:r w:rsidRPr="00CE4D0F">
        <w:rPr>
          <w:rFonts w:ascii="Georgia" w:hAnsi="Georgia"/>
        </w:rPr>
        <w:t xml:space="preserve">2501 </w:t>
      </w:r>
      <w:r w:rsidR="00692796" w:rsidRPr="00CE4D0F">
        <w:rPr>
          <w:rFonts w:ascii="Georgia" w:hAnsi="Georgia"/>
        </w:rPr>
        <w:t>SW F</w:t>
      </w:r>
      <w:r w:rsidRPr="00CE4D0F">
        <w:rPr>
          <w:rFonts w:ascii="Georgia" w:hAnsi="Georgia"/>
        </w:rPr>
        <w:t>irst</w:t>
      </w:r>
      <w:r w:rsidR="00692796" w:rsidRPr="00CE4D0F">
        <w:rPr>
          <w:rFonts w:ascii="Georgia" w:hAnsi="Georgia"/>
        </w:rPr>
        <w:t xml:space="preserve"> Avenue, Suite </w:t>
      </w:r>
      <w:r w:rsidRPr="00CE4D0F">
        <w:rPr>
          <w:rFonts w:ascii="Georgia" w:hAnsi="Georgia"/>
        </w:rPr>
        <w:t>120</w:t>
      </w:r>
      <w:r w:rsidR="00CE4D0F" w:rsidRPr="00CE4D0F">
        <w:rPr>
          <w:rFonts w:ascii="Georgia" w:hAnsi="Georgia"/>
        </w:rPr>
        <w:t xml:space="preserve">, </w:t>
      </w:r>
      <w:r w:rsidRPr="00CE4D0F">
        <w:rPr>
          <w:rFonts w:ascii="Georgia" w:hAnsi="Georgia"/>
        </w:rPr>
        <w:t>Portland, OR 97201</w:t>
      </w:r>
    </w:p>
    <w:p w14:paraId="42AF2AB7" w14:textId="286F5575" w:rsidR="00CD2AF2" w:rsidRPr="00CE4D0F" w:rsidRDefault="00692796">
      <w:pPr>
        <w:rPr>
          <w:rFonts w:ascii="Georgia" w:hAnsi="Georgia"/>
        </w:rPr>
      </w:pPr>
      <w:r w:rsidRPr="00CE4D0F">
        <w:rPr>
          <w:rFonts w:ascii="Georgia" w:hAnsi="Georgia"/>
        </w:rPr>
        <w:t>Fax: 503.226.3027</w:t>
      </w:r>
    </w:p>
    <w:sectPr w:rsidR="00CD2AF2" w:rsidRPr="00CE4D0F" w:rsidSect="00721D57">
      <w:headerReference w:type="default" r:id="rId11"/>
      <w:pgSz w:w="12240" w:h="15840"/>
      <w:pgMar w:top="468" w:right="720" w:bottom="720" w:left="720" w:header="720" w:footer="720" w:gutter="0"/>
      <w:cols w:sep="1"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85767" w14:textId="77777777" w:rsidR="002E4322" w:rsidRDefault="002E4322" w:rsidP="006C176E">
      <w:r>
        <w:separator/>
      </w:r>
    </w:p>
  </w:endnote>
  <w:endnote w:type="continuationSeparator" w:id="0">
    <w:p w14:paraId="1DDFBC76" w14:textId="77777777" w:rsidR="002E4322" w:rsidRDefault="002E4322" w:rsidP="006C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altName w:val="Calibri"/>
    <w:charset w:val="00"/>
    <w:family w:val="swiss"/>
    <w:pitch w:val="variable"/>
    <w:sig w:usb0="80000027"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3FA77" w14:textId="77777777" w:rsidR="002E4322" w:rsidRDefault="002E4322" w:rsidP="006C176E">
      <w:r>
        <w:separator/>
      </w:r>
    </w:p>
  </w:footnote>
  <w:footnote w:type="continuationSeparator" w:id="0">
    <w:p w14:paraId="61963181" w14:textId="77777777" w:rsidR="002E4322" w:rsidRDefault="002E4322" w:rsidP="006C17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88406" w14:textId="0F7239F9" w:rsidR="000161F1" w:rsidRDefault="00B61BA0" w:rsidP="00AB7E01">
    <w:pPr>
      <w:pStyle w:val="Header"/>
      <w:ind w:left="3600"/>
    </w:pPr>
    <w:r>
      <w:rPr>
        <w:noProof/>
      </w:rPr>
      <mc:AlternateContent>
        <mc:Choice Requires="wps">
          <w:drawing>
            <wp:anchor distT="0" distB="0" distL="114300" distR="114300" simplePos="0" relativeHeight="251658240" behindDoc="0" locked="0" layoutInCell="1" allowOverlap="1" wp14:anchorId="12F2EC70" wp14:editId="4CB679FA">
              <wp:simplePos x="0" y="0"/>
              <wp:positionH relativeFrom="column">
                <wp:posOffset>488950</wp:posOffset>
              </wp:positionH>
              <wp:positionV relativeFrom="paragraph">
                <wp:posOffset>1028700</wp:posOffset>
              </wp:positionV>
              <wp:extent cx="914400" cy="914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0C653F96" w14:textId="77777777" w:rsidR="000161F1" w:rsidRDefault="000161F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2EC70" id="_x0000_t202" coordsize="21600,21600" o:spt="202" path="m0,0l0,21600,21600,21600,21600,0xe">
              <v:stroke joinstyle="miter"/>
              <v:path gradientshapeok="t" o:connecttype="rect"/>
            </v:shapetype>
            <v:shape id="Text Box 1" o:spid="_x0000_s1026" type="#_x0000_t202" style="position:absolute;left:0;text-align:left;margin-left:38.5pt;margin-top:81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" filled="f" stroked="f">
              <v:textbox inset=",7.2pt,,7.2pt">
                <w:txbxContent>
                  <w:p w14:paraId="0C653F96" w14:textId="77777777" w:rsidR="000161F1" w:rsidRDefault="000161F1"/>
                </w:txbxContent>
              </v:textbox>
            </v:shape>
          </w:pict>
        </mc:Fallback>
      </mc:AlternateContent>
    </w:r>
  </w:p>
  <w:p w14:paraId="25BD8C62" w14:textId="77777777" w:rsidR="000161F1" w:rsidRDefault="000161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13C83"/>
    <w:multiLevelType w:val="hybridMultilevel"/>
    <w:tmpl w:val="83D05736"/>
    <w:lvl w:ilvl="0" w:tplc="5D561BF4">
      <w:start w:val="1"/>
      <w:numFmt w:val="decimal"/>
      <w:lvlText w:val="%1."/>
      <w:lvlJc w:val="left"/>
      <w:pPr>
        <w:ind w:left="720" w:hanging="360"/>
      </w:pPr>
      <w:rPr>
        <w:b/>
      </w:rPr>
    </w:lvl>
    <w:lvl w:ilvl="1" w:tplc="D2165390">
      <w:start w:val="1"/>
      <w:numFmt w:val="lowerLetter"/>
      <w:lvlText w:val="%2."/>
      <w:lvlJc w:val="left"/>
      <w:pPr>
        <w:ind w:left="1440" w:hanging="360"/>
      </w:pPr>
    </w:lvl>
    <w:lvl w:ilvl="2" w:tplc="1FA437F6">
      <w:start w:val="1"/>
      <w:numFmt w:val="lowerRoman"/>
      <w:lvlText w:val="%3."/>
      <w:lvlJc w:val="right"/>
      <w:pPr>
        <w:ind w:left="2160" w:hanging="180"/>
      </w:pPr>
    </w:lvl>
    <w:lvl w:ilvl="3" w:tplc="257A1C02">
      <w:start w:val="1"/>
      <w:numFmt w:val="decimal"/>
      <w:lvlText w:val="%4."/>
      <w:lvlJc w:val="left"/>
      <w:pPr>
        <w:ind w:left="2880" w:hanging="360"/>
      </w:pPr>
    </w:lvl>
    <w:lvl w:ilvl="4" w:tplc="E2E29C68">
      <w:start w:val="1"/>
      <w:numFmt w:val="lowerLetter"/>
      <w:lvlText w:val="%5."/>
      <w:lvlJc w:val="left"/>
      <w:pPr>
        <w:ind w:left="3600" w:hanging="360"/>
      </w:pPr>
    </w:lvl>
    <w:lvl w:ilvl="5" w:tplc="ADBA62A8">
      <w:start w:val="1"/>
      <w:numFmt w:val="lowerRoman"/>
      <w:lvlText w:val="%6."/>
      <w:lvlJc w:val="right"/>
      <w:pPr>
        <w:ind w:left="4320" w:hanging="180"/>
      </w:pPr>
    </w:lvl>
    <w:lvl w:ilvl="6" w:tplc="458C8D52">
      <w:start w:val="1"/>
      <w:numFmt w:val="decimal"/>
      <w:lvlText w:val="%7."/>
      <w:lvlJc w:val="left"/>
      <w:pPr>
        <w:ind w:left="5040" w:hanging="360"/>
      </w:pPr>
    </w:lvl>
    <w:lvl w:ilvl="7" w:tplc="FF3A2020">
      <w:start w:val="1"/>
      <w:numFmt w:val="lowerLetter"/>
      <w:lvlText w:val="%8."/>
      <w:lvlJc w:val="left"/>
      <w:pPr>
        <w:ind w:left="5760" w:hanging="360"/>
      </w:pPr>
    </w:lvl>
    <w:lvl w:ilvl="8" w:tplc="F6640992">
      <w:start w:val="1"/>
      <w:numFmt w:val="lowerRoman"/>
      <w:lvlText w:val="%9."/>
      <w:lvlJc w:val="right"/>
      <w:pPr>
        <w:ind w:left="6480" w:hanging="180"/>
      </w:pPr>
    </w:lvl>
  </w:abstractNum>
  <w:abstractNum w:abstractNumId="1">
    <w:nsid w:val="4DF62157"/>
    <w:multiLevelType w:val="hybridMultilevel"/>
    <w:tmpl w:val="90487D26"/>
    <w:lvl w:ilvl="0" w:tplc="B862085C">
      <w:start w:val="1"/>
      <w:numFmt w:val="decimal"/>
      <w:lvlText w:val="%1."/>
      <w:lvlJc w:val="left"/>
      <w:pPr>
        <w:ind w:left="720" w:hanging="360"/>
      </w:pPr>
    </w:lvl>
    <w:lvl w:ilvl="1" w:tplc="141CF8E0">
      <w:start w:val="1"/>
      <w:numFmt w:val="lowerLetter"/>
      <w:lvlText w:val="%2."/>
      <w:lvlJc w:val="left"/>
      <w:pPr>
        <w:ind w:left="1440" w:hanging="360"/>
      </w:pPr>
    </w:lvl>
    <w:lvl w:ilvl="2" w:tplc="4016FFE0">
      <w:start w:val="1"/>
      <w:numFmt w:val="lowerRoman"/>
      <w:lvlText w:val="%3."/>
      <w:lvlJc w:val="right"/>
      <w:pPr>
        <w:ind w:left="2160" w:hanging="180"/>
      </w:pPr>
    </w:lvl>
    <w:lvl w:ilvl="3" w:tplc="FF4A6A48">
      <w:start w:val="1"/>
      <w:numFmt w:val="decimal"/>
      <w:lvlText w:val="%4."/>
      <w:lvlJc w:val="left"/>
      <w:pPr>
        <w:ind w:left="2880" w:hanging="360"/>
      </w:pPr>
    </w:lvl>
    <w:lvl w:ilvl="4" w:tplc="E07445FE">
      <w:start w:val="1"/>
      <w:numFmt w:val="lowerLetter"/>
      <w:lvlText w:val="%5."/>
      <w:lvlJc w:val="left"/>
      <w:pPr>
        <w:ind w:left="3600" w:hanging="360"/>
      </w:pPr>
    </w:lvl>
    <w:lvl w:ilvl="5" w:tplc="6D7CCE66">
      <w:start w:val="1"/>
      <w:numFmt w:val="lowerRoman"/>
      <w:lvlText w:val="%6."/>
      <w:lvlJc w:val="right"/>
      <w:pPr>
        <w:ind w:left="4320" w:hanging="180"/>
      </w:pPr>
    </w:lvl>
    <w:lvl w:ilvl="6" w:tplc="ADD430B2">
      <w:start w:val="1"/>
      <w:numFmt w:val="decimal"/>
      <w:lvlText w:val="%7."/>
      <w:lvlJc w:val="left"/>
      <w:pPr>
        <w:ind w:left="5040" w:hanging="360"/>
      </w:pPr>
    </w:lvl>
    <w:lvl w:ilvl="7" w:tplc="8B06F5A0">
      <w:start w:val="1"/>
      <w:numFmt w:val="lowerLetter"/>
      <w:lvlText w:val="%8."/>
      <w:lvlJc w:val="left"/>
      <w:pPr>
        <w:ind w:left="5760" w:hanging="360"/>
      </w:pPr>
    </w:lvl>
    <w:lvl w:ilvl="8" w:tplc="B2BC5290">
      <w:start w:val="1"/>
      <w:numFmt w:val="lowerRoman"/>
      <w:lvlText w:val="%9."/>
      <w:lvlJc w:val="right"/>
      <w:pPr>
        <w:ind w:left="6480" w:hanging="180"/>
      </w:pPr>
    </w:lvl>
  </w:abstractNum>
  <w:abstractNum w:abstractNumId="2">
    <w:nsid w:val="52276C25"/>
    <w:multiLevelType w:val="hybridMultilevel"/>
    <w:tmpl w:val="6A8842C2"/>
    <w:lvl w:ilvl="0" w:tplc="7C0C75F8">
      <w:start w:val="1"/>
      <w:numFmt w:val="bullet"/>
      <w:lvlText w:val=""/>
      <w:lvlJc w:val="left"/>
      <w:pPr>
        <w:ind w:left="1440" w:hanging="360"/>
      </w:pPr>
      <w:rPr>
        <w:rFonts w:ascii="Symbol" w:hAnsi="Symbol"/>
      </w:rPr>
    </w:lvl>
    <w:lvl w:ilvl="1" w:tplc="0882ADC6">
      <w:start w:val="1"/>
      <w:numFmt w:val="bullet"/>
      <w:lvlText w:val="o"/>
      <w:lvlJc w:val="left"/>
      <w:pPr>
        <w:ind w:left="2160" w:hanging="360"/>
      </w:pPr>
      <w:rPr>
        <w:rFonts w:ascii="Courier New" w:hAnsi="Courier New"/>
      </w:rPr>
    </w:lvl>
    <w:lvl w:ilvl="2" w:tplc="F9E43748">
      <w:start w:val="1"/>
      <w:numFmt w:val="bullet"/>
      <w:lvlText w:val=""/>
      <w:lvlJc w:val="left"/>
      <w:pPr>
        <w:ind w:left="2880" w:hanging="360"/>
      </w:pPr>
      <w:rPr>
        <w:rFonts w:ascii="Wingdings" w:hAnsi="Wingdings"/>
      </w:rPr>
    </w:lvl>
    <w:lvl w:ilvl="3" w:tplc="3028CE7A">
      <w:start w:val="1"/>
      <w:numFmt w:val="bullet"/>
      <w:lvlText w:val=""/>
      <w:lvlJc w:val="left"/>
      <w:pPr>
        <w:ind w:left="3600" w:hanging="360"/>
      </w:pPr>
      <w:rPr>
        <w:rFonts w:ascii="Symbol" w:hAnsi="Symbol"/>
      </w:rPr>
    </w:lvl>
    <w:lvl w:ilvl="4" w:tplc="B10800B2">
      <w:start w:val="1"/>
      <w:numFmt w:val="bullet"/>
      <w:lvlText w:val="o"/>
      <w:lvlJc w:val="left"/>
      <w:pPr>
        <w:ind w:left="4320" w:hanging="360"/>
      </w:pPr>
      <w:rPr>
        <w:rFonts w:ascii="Courier New" w:hAnsi="Courier New"/>
      </w:rPr>
    </w:lvl>
    <w:lvl w:ilvl="5" w:tplc="2E446B60">
      <w:start w:val="1"/>
      <w:numFmt w:val="bullet"/>
      <w:lvlText w:val=""/>
      <w:lvlJc w:val="left"/>
      <w:pPr>
        <w:ind w:left="5040" w:hanging="360"/>
      </w:pPr>
      <w:rPr>
        <w:rFonts w:ascii="Wingdings" w:hAnsi="Wingdings"/>
      </w:rPr>
    </w:lvl>
    <w:lvl w:ilvl="6" w:tplc="A436187E">
      <w:start w:val="1"/>
      <w:numFmt w:val="bullet"/>
      <w:lvlText w:val=""/>
      <w:lvlJc w:val="left"/>
      <w:pPr>
        <w:ind w:left="5760" w:hanging="360"/>
      </w:pPr>
      <w:rPr>
        <w:rFonts w:ascii="Symbol" w:hAnsi="Symbol"/>
      </w:rPr>
    </w:lvl>
    <w:lvl w:ilvl="7" w:tplc="FC18DA8A">
      <w:start w:val="1"/>
      <w:numFmt w:val="bullet"/>
      <w:lvlText w:val="o"/>
      <w:lvlJc w:val="left"/>
      <w:pPr>
        <w:ind w:left="6480" w:hanging="360"/>
      </w:pPr>
      <w:rPr>
        <w:rFonts w:ascii="Courier New" w:hAnsi="Courier New"/>
      </w:rPr>
    </w:lvl>
    <w:lvl w:ilvl="8" w:tplc="74B0ED32">
      <w:start w:val="1"/>
      <w:numFmt w:val="bullet"/>
      <w:lvlText w:val=""/>
      <w:lvlJc w:val="left"/>
      <w:pPr>
        <w:ind w:left="7200" w:hanging="360"/>
      </w:pPr>
      <w:rPr>
        <w:rFonts w:ascii="Wingdings" w:hAnsi="Wingdings"/>
      </w:rPr>
    </w:lvl>
  </w:abstractNum>
  <w:abstractNum w:abstractNumId="3">
    <w:nsid w:val="55710EE5"/>
    <w:multiLevelType w:val="hybridMultilevel"/>
    <w:tmpl w:val="0B843CC4"/>
    <w:lvl w:ilvl="0" w:tplc="A2925F5E">
      <w:start w:val="1"/>
      <w:numFmt w:val="bullet"/>
      <w:lvlText w:val=""/>
      <w:lvlJc w:val="left"/>
      <w:pPr>
        <w:ind w:left="720" w:hanging="360"/>
      </w:pPr>
      <w:rPr>
        <w:rFonts w:ascii="Symbol" w:hAnsi="Symbol"/>
      </w:rPr>
    </w:lvl>
    <w:lvl w:ilvl="1" w:tplc="2CD448CE">
      <w:start w:val="1"/>
      <w:numFmt w:val="bullet"/>
      <w:lvlText w:val="o"/>
      <w:lvlJc w:val="left"/>
      <w:pPr>
        <w:ind w:left="1440" w:hanging="360"/>
      </w:pPr>
      <w:rPr>
        <w:rFonts w:ascii="Courier New" w:hAnsi="Courier New"/>
      </w:rPr>
    </w:lvl>
    <w:lvl w:ilvl="2" w:tplc="67629F68">
      <w:start w:val="1"/>
      <w:numFmt w:val="bullet"/>
      <w:lvlText w:val=""/>
      <w:lvlJc w:val="left"/>
      <w:pPr>
        <w:ind w:left="2160" w:hanging="360"/>
      </w:pPr>
      <w:rPr>
        <w:rFonts w:ascii="Wingdings" w:hAnsi="Wingdings"/>
      </w:rPr>
    </w:lvl>
    <w:lvl w:ilvl="3" w:tplc="DC58B736">
      <w:start w:val="1"/>
      <w:numFmt w:val="bullet"/>
      <w:lvlText w:val=""/>
      <w:lvlJc w:val="left"/>
      <w:pPr>
        <w:ind w:left="2880" w:hanging="360"/>
      </w:pPr>
      <w:rPr>
        <w:rFonts w:ascii="Symbol" w:hAnsi="Symbol"/>
      </w:rPr>
    </w:lvl>
    <w:lvl w:ilvl="4" w:tplc="2FD42F54">
      <w:start w:val="1"/>
      <w:numFmt w:val="bullet"/>
      <w:lvlText w:val="o"/>
      <w:lvlJc w:val="left"/>
      <w:pPr>
        <w:ind w:left="3600" w:hanging="360"/>
      </w:pPr>
      <w:rPr>
        <w:rFonts w:ascii="Courier New" w:hAnsi="Courier New"/>
      </w:rPr>
    </w:lvl>
    <w:lvl w:ilvl="5" w:tplc="3A1A79F8">
      <w:start w:val="1"/>
      <w:numFmt w:val="bullet"/>
      <w:lvlText w:val=""/>
      <w:lvlJc w:val="left"/>
      <w:pPr>
        <w:ind w:left="4320" w:hanging="360"/>
      </w:pPr>
      <w:rPr>
        <w:rFonts w:ascii="Wingdings" w:hAnsi="Wingdings"/>
      </w:rPr>
    </w:lvl>
    <w:lvl w:ilvl="6" w:tplc="AEA215E4">
      <w:start w:val="1"/>
      <w:numFmt w:val="bullet"/>
      <w:lvlText w:val=""/>
      <w:lvlJc w:val="left"/>
      <w:pPr>
        <w:ind w:left="5040" w:hanging="360"/>
      </w:pPr>
      <w:rPr>
        <w:rFonts w:ascii="Symbol" w:hAnsi="Symbol"/>
      </w:rPr>
    </w:lvl>
    <w:lvl w:ilvl="7" w:tplc="3714599A">
      <w:start w:val="1"/>
      <w:numFmt w:val="bullet"/>
      <w:lvlText w:val="o"/>
      <w:lvlJc w:val="left"/>
      <w:pPr>
        <w:ind w:left="5760" w:hanging="360"/>
      </w:pPr>
      <w:rPr>
        <w:rFonts w:ascii="Courier New" w:hAnsi="Courier New"/>
      </w:rPr>
    </w:lvl>
    <w:lvl w:ilvl="8" w:tplc="EAECE0D6">
      <w:start w:val="1"/>
      <w:numFmt w:val="bullet"/>
      <w:lvlText w:val=""/>
      <w:lvlJc w:val="left"/>
      <w:pPr>
        <w:ind w:left="6480" w:hanging="360"/>
      </w:pPr>
      <w:rPr>
        <w:rFonts w:ascii="Wingdings" w:hAnsi="Wingdings"/>
      </w:rPr>
    </w:lvl>
  </w:abstractNum>
  <w:abstractNum w:abstractNumId="4">
    <w:nsid w:val="6F0B3C00"/>
    <w:multiLevelType w:val="hybridMultilevel"/>
    <w:tmpl w:val="066A9354"/>
    <w:lvl w:ilvl="0" w:tplc="752EF5C6">
      <w:start w:val="1"/>
      <w:numFmt w:val="lowerLetter"/>
      <w:lvlText w:val="%1."/>
      <w:lvlJc w:val="left"/>
      <w:pPr>
        <w:ind w:left="1440" w:hanging="360"/>
      </w:pPr>
    </w:lvl>
    <w:lvl w:ilvl="1" w:tplc="57862B4C">
      <w:start w:val="1"/>
      <w:numFmt w:val="lowerLetter"/>
      <w:lvlText w:val="%2."/>
      <w:lvlJc w:val="left"/>
      <w:pPr>
        <w:ind w:left="2160" w:hanging="360"/>
      </w:pPr>
    </w:lvl>
    <w:lvl w:ilvl="2" w:tplc="8DB27F16">
      <w:start w:val="1"/>
      <w:numFmt w:val="lowerRoman"/>
      <w:lvlText w:val="%3."/>
      <w:lvlJc w:val="right"/>
      <w:pPr>
        <w:ind w:left="2880" w:hanging="180"/>
      </w:pPr>
    </w:lvl>
    <w:lvl w:ilvl="3" w:tplc="FB824728">
      <w:start w:val="1"/>
      <w:numFmt w:val="decimal"/>
      <w:lvlText w:val="%4."/>
      <w:lvlJc w:val="left"/>
      <w:pPr>
        <w:ind w:left="3600" w:hanging="360"/>
      </w:pPr>
    </w:lvl>
    <w:lvl w:ilvl="4" w:tplc="47C81B7E">
      <w:start w:val="1"/>
      <w:numFmt w:val="lowerLetter"/>
      <w:lvlText w:val="%5."/>
      <w:lvlJc w:val="left"/>
      <w:pPr>
        <w:ind w:left="4320" w:hanging="360"/>
      </w:pPr>
    </w:lvl>
    <w:lvl w:ilvl="5" w:tplc="23444694">
      <w:start w:val="1"/>
      <w:numFmt w:val="lowerRoman"/>
      <w:lvlText w:val="%6."/>
      <w:lvlJc w:val="right"/>
      <w:pPr>
        <w:ind w:left="5040" w:hanging="180"/>
      </w:pPr>
    </w:lvl>
    <w:lvl w:ilvl="6" w:tplc="1EB8EB80">
      <w:start w:val="1"/>
      <w:numFmt w:val="decimal"/>
      <w:lvlText w:val="%7."/>
      <w:lvlJc w:val="left"/>
      <w:pPr>
        <w:ind w:left="5760" w:hanging="360"/>
      </w:pPr>
    </w:lvl>
    <w:lvl w:ilvl="7" w:tplc="41003140">
      <w:start w:val="1"/>
      <w:numFmt w:val="lowerLetter"/>
      <w:lvlText w:val="%8."/>
      <w:lvlJc w:val="left"/>
      <w:pPr>
        <w:ind w:left="6480" w:hanging="360"/>
      </w:pPr>
    </w:lvl>
    <w:lvl w:ilvl="8" w:tplc="B0EE3AD6">
      <w:start w:val="1"/>
      <w:numFmt w:val="lowerRoman"/>
      <w:lvlText w:val="%9."/>
      <w:lvlJc w:val="right"/>
      <w:pPr>
        <w:ind w:left="7200" w:hanging="180"/>
      </w:pPr>
    </w:lvl>
  </w:abstractNum>
  <w:abstractNum w:abstractNumId="5">
    <w:nsid w:val="7C8B42B5"/>
    <w:multiLevelType w:val="hybridMultilevel"/>
    <w:tmpl w:val="00000000"/>
    <w:lvl w:ilvl="0" w:tplc="5FB666CC">
      <w:start w:val="1"/>
      <w:numFmt w:val="bullet"/>
      <w:lvlText w:val="·"/>
      <w:lvlJc w:val="left"/>
      <w:pPr>
        <w:tabs>
          <w:tab w:val="num" w:pos="720"/>
        </w:tabs>
        <w:ind w:left="720" w:hanging="360"/>
      </w:pPr>
      <w:rPr>
        <w:rFonts w:ascii="Symbol" w:hAnsi="Symbol"/>
      </w:rPr>
    </w:lvl>
    <w:lvl w:ilvl="1" w:tplc="3B664B6A">
      <w:start w:val="1"/>
      <w:numFmt w:val="bullet"/>
      <w:lvlText w:val="·"/>
      <w:lvlJc w:val="left"/>
      <w:pPr>
        <w:tabs>
          <w:tab w:val="num" w:pos="1440"/>
        </w:tabs>
        <w:ind w:left="1440" w:hanging="360"/>
      </w:pPr>
      <w:rPr>
        <w:rFonts w:ascii="Symbol" w:hAnsi="Symbol"/>
      </w:rPr>
    </w:lvl>
    <w:lvl w:ilvl="2" w:tplc="8B48D520">
      <w:start w:val="1"/>
      <w:numFmt w:val="bullet"/>
      <w:lvlText w:val="·"/>
      <w:lvlJc w:val="left"/>
      <w:pPr>
        <w:tabs>
          <w:tab w:val="num" w:pos="2160"/>
        </w:tabs>
        <w:ind w:left="2160" w:hanging="360"/>
      </w:pPr>
      <w:rPr>
        <w:rFonts w:ascii="Symbol" w:hAnsi="Symbol"/>
      </w:rPr>
    </w:lvl>
    <w:lvl w:ilvl="3" w:tplc="AB765F08">
      <w:start w:val="1"/>
      <w:numFmt w:val="bullet"/>
      <w:lvlText w:val="·"/>
      <w:lvlJc w:val="left"/>
      <w:pPr>
        <w:tabs>
          <w:tab w:val="num" w:pos="2880"/>
        </w:tabs>
        <w:ind w:left="2880" w:hanging="360"/>
      </w:pPr>
      <w:rPr>
        <w:rFonts w:ascii="Symbol" w:hAnsi="Symbol"/>
      </w:rPr>
    </w:lvl>
    <w:lvl w:ilvl="4" w:tplc="4F9440CC">
      <w:start w:val="1"/>
      <w:numFmt w:val="bullet"/>
      <w:lvlText w:val="·"/>
      <w:lvlJc w:val="left"/>
      <w:pPr>
        <w:tabs>
          <w:tab w:val="num" w:pos="3600"/>
        </w:tabs>
        <w:ind w:left="3600" w:hanging="360"/>
      </w:pPr>
      <w:rPr>
        <w:rFonts w:ascii="Symbol" w:hAnsi="Symbol"/>
      </w:rPr>
    </w:lvl>
    <w:lvl w:ilvl="5" w:tplc="23C6CECC">
      <w:start w:val="1"/>
      <w:numFmt w:val="bullet"/>
      <w:lvlText w:val="·"/>
      <w:lvlJc w:val="left"/>
      <w:pPr>
        <w:tabs>
          <w:tab w:val="num" w:pos="4320"/>
        </w:tabs>
        <w:ind w:left="4320" w:hanging="360"/>
      </w:pPr>
      <w:rPr>
        <w:rFonts w:ascii="Symbol" w:hAnsi="Symbol"/>
      </w:rPr>
    </w:lvl>
    <w:lvl w:ilvl="6" w:tplc="0526FBD4">
      <w:start w:val="1"/>
      <w:numFmt w:val="bullet"/>
      <w:lvlText w:val="·"/>
      <w:lvlJc w:val="left"/>
      <w:pPr>
        <w:tabs>
          <w:tab w:val="num" w:pos="5040"/>
        </w:tabs>
        <w:ind w:left="5040" w:hanging="360"/>
      </w:pPr>
      <w:rPr>
        <w:rFonts w:ascii="Symbol" w:hAnsi="Symbol"/>
      </w:rPr>
    </w:lvl>
    <w:lvl w:ilvl="7" w:tplc="94FC0722">
      <w:start w:val="1"/>
      <w:numFmt w:val="bullet"/>
      <w:lvlText w:val="·"/>
      <w:lvlJc w:val="left"/>
      <w:pPr>
        <w:tabs>
          <w:tab w:val="num" w:pos="5760"/>
        </w:tabs>
        <w:ind w:left="5760" w:hanging="360"/>
      </w:pPr>
      <w:rPr>
        <w:rFonts w:ascii="Symbol" w:hAnsi="Symbol"/>
      </w:rPr>
    </w:lvl>
    <w:lvl w:ilvl="8" w:tplc="1F3EDD02">
      <w:start w:val="1"/>
      <w:numFmt w:val="bullet"/>
      <w:lvlText w:val="·"/>
      <w:lvlJc w:val="left"/>
      <w:pPr>
        <w:tabs>
          <w:tab w:val="num" w:pos="6480"/>
        </w:tabs>
        <w:ind w:left="6480" w:hanging="360"/>
      </w:pPr>
      <w:rPr>
        <w:rFonts w:ascii="Symbol" w:hAnsi="Symbol"/>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0F"/>
    <w:rsid w:val="0001257C"/>
    <w:rsid w:val="000161F1"/>
    <w:rsid w:val="00063FC9"/>
    <w:rsid w:val="000A238F"/>
    <w:rsid w:val="000A5B4E"/>
    <w:rsid w:val="000C2C9E"/>
    <w:rsid w:val="000E694E"/>
    <w:rsid w:val="00113BEB"/>
    <w:rsid w:val="001757AC"/>
    <w:rsid w:val="00191FDF"/>
    <w:rsid w:val="00196C46"/>
    <w:rsid w:val="002A6D3D"/>
    <w:rsid w:val="002E4322"/>
    <w:rsid w:val="002E6A65"/>
    <w:rsid w:val="002F6C8F"/>
    <w:rsid w:val="00307717"/>
    <w:rsid w:val="00334D0A"/>
    <w:rsid w:val="003B7C06"/>
    <w:rsid w:val="004400E5"/>
    <w:rsid w:val="00455481"/>
    <w:rsid w:val="0046170B"/>
    <w:rsid w:val="00472BA7"/>
    <w:rsid w:val="00525424"/>
    <w:rsid w:val="005744AE"/>
    <w:rsid w:val="0059107E"/>
    <w:rsid w:val="005A7B58"/>
    <w:rsid w:val="005C44C4"/>
    <w:rsid w:val="006023E9"/>
    <w:rsid w:val="00626690"/>
    <w:rsid w:val="006406FE"/>
    <w:rsid w:val="0066410E"/>
    <w:rsid w:val="00687663"/>
    <w:rsid w:val="00692796"/>
    <w:rsid w:val="006A3084"/>
    <w:rsid w:val="006C176E"/>
    <w:rsid w:val="006C2924"/>
    <w:rsid w:val="006F44AB"/>
    <w:rsid w:val="006F751D"/>
    <w:rsid w:val="007062E8"/>
    <w:rsid w:val="007148C9"/>
    <w:rsid w:val="00721D57"/>
    <w:rsid w:val="00765469"/>
    <w:rsid w:val="007B0667"/>
    <w:rsid w:val="00802671"/>
    <w:rsid w:val="00843FDC"/>
    <w:rsid w:val="008924E7"/>
    <w:rsid w:val="008956E8"/>
    <w:rsid w:val="008A1FEA"/>
    <w:rsid w:val="008C4927"/>
    <w:rsid w:val="00906301"/>
    <w:rsid w:val="00932E98"/>
    <w:rsid w:val="00945A33"/>
    <w:rsid w:val="009933FB"/>
    <w:rsid w:val="009A1BC3"/>
    <w:rsid w:val="009C300F"/>
    <w:rsid w:val="009D6D45"/>
    <w:rsid w:val="009F6424"/>
    <w:rsid w:val="00A13A2C"/>
    <w:rsid w:val="00A46741"/>
    <w:rsid w:val="00A54D35"/>
    <w:rsid w:val="00AB02F8"/>
    <w:rsid w:val="00AB7E01"/>
    <w:rsid w:val="00AC7F88"/>
    <w:rsid w:val="00AD351D"/>
    <w:rsid w:val="00AF328B"/>
    <w:rsid w:val="00B22F8B"/>
    <w:rsid w:val="00B61BA0"/>
    <w:rsid w:val="00B91C5B"/>
    <w:rsid w:val="00BE7BAB"/>
    <w:rsid w:val="00C32ACF"/>
    <w:rsid w:val="00C40DC5"/>
    <w:rsid w:val="00C45477"/>
    <w:rsid w:val="00C52F0F"/>
    <w:rsid w:val="00C7705E"/>
    <w:rsid w:val="00C8325B"/>
    <w:rsid w:val="00CD2AF2"/>
    <w:rsid w:val="00CE4D0F"/>
    <w:rsid w:val="00D41104"/>
    <w:rsid w:val="00D5174D"/>
    <w:rsid w:val="00D631E9"/>
    <w:rsid w:val="00D67D75"/>
    <w:rsid w:val="00D71001"/>
    <w:rsid w:val="00D72CDA"/>
    <w:rsid w:val="00D82AF3"/>
    <w:rsid w:val="00E213A8"/>
    <w:rsid w:val="00E23C0B"/>
    <w:rsid w:val="00E37FD8"/>
    <w:rsid w:val="00F36584"/>
    <w:rsid w:val="00F4152C"/>
    <w:rsid w:val="00F47CD2"/>
    <w:rsid w:val="00F82D51"/>
    <w:rsid w:val="00F944B3"/>
    <w:rsid w:val="00FD044B"/>
    <w:rsid w:val="00FD396C"/>
    <w:rsid w:val="00FD3D29"/>
    <w:rsid w:val="00FE5C3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358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45 Light" w:eastAsiaTheme="minorHAnsi" w:hAnsi="Frutiger LT 45 Light"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2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76E"/>
    <w:rPr>
      <w:rFonts w:ascii="Tahoma" w:hAnsi="Tahoma" w:cs="Tahoma"/>
      <w:sz w:val="16"/>
      <w:szCs w:val="16"/>
    </w:rPr>
  </w:style>
  <w:style w:type="character" w:customStyle="1" w:styleId="BalloonTextChar">
    <w:name w:val="Balloon Text Char"/>
    <w:basedOn w:val="DefaultParagraphFont"/>
    <w:link w:val="BalloonText"/>
    <w:uiPriority w:val="99"/>
    <w:semiHidden/>
    <w:rsid w:val="006C176E"/>
    <w:rPr>
      <w:rFonts w:ascii="Tahoma" w:hAnsi="Tahoma" w:cs="Tahoma"/>
      <w:sz w:val="16"/>
      <w:szCs w:val="16"/>
    </w:rPr>
  </w:style>
  <w:style w:type="paragraph" w:styleId="Header">
    <w:name w:val="header"/>
    <w:basedOn w:val="Normal"/>
    <w:link w:val="HeaderChar"/>
    <w:uiPriority w:val="99"/>
    <w:unhideWhenUsed/>
    <w:rsid w:val="006C176E"/>
    <w:pPr>
      <w:tabs>
        <w:tab w:val="center" w:pos="4680"/>
        <w:tab w:val="right" w:pos="9360"/>
      </w:tabs>
    </w:pPr>
  </w:style>
  <w:style w:type="character" w:customStyle="1" w:styleId="HeaderChar">
    <w:name w:val="Header Char"/>
    <w:basedOn w:val="DefaultParagraphFont"/>
    <w:link w:val="Header"/>
    <w:uiPriority w:val="99"/>
    <w:rsid w:val="006C176E"/>
  </w:style>
  <w:style w:type="paragraph" w:styleId="Footer">
    <w:name w:val="footer"/>
    <w:basedOn w:val="Normal"/>
    <w:link w:val="FooterChar"/>
    <w:uiPriority w:val="99"/>
    <w:unhideWhenUsed/>
    <w:rsid w:val="006C176E"/>
    <w:pPr>
      <w:tabs>
        <w:tab w:val="center" w:pos="4680"/>
        <w:tab w:val="right" w:pos="9360"/>
      </w:tabs>
    </w:pPr>
  </w:style>
  <w:style w:type="character" w:customStyle="1" w:styleId="FooterChar">
    <w:name w:val="Footer Char"/>
    <w:basedOn w:val="DefaultParagraphFont"/>
    <w:link w:val="Footer"/>
    <w:uiPriority w:val="99"/>
    <w:rsid w:val="006C176E"/>
  </w:style>
  <w:style w:type="character" w:styleId="PlaceholderText">
    <w:name w:val="Placeholder Text"/>
    <w:basedOn w:val="DefaultParagraphFont"/>
    <w:uiPriority w:val="99"/>
    <w:semiHidden/>
    <w:rsid w:val="006C176E"/>
    <w:rPr>
      <w:color w:val="808080"/>
    </w:rPr>
  </w:style>
  <w:style w:type="paragraph" w:styleId="ListParagraph">
    <w:name w:val="List Paragraph"/>
    <w:basedOn w:val="Normal"/>
    <w:uiPriority w:val="34"/>
    <w:qFormat/>
    <w:rsid w:val="006C176E"/>
    <w:pPr>
      <w:ind w:left="720"/>
      <w:contextualSpacing/>
    </w:pPr>
  </w:style>
  <w:style w:type="character" w:styleId="Hyperlink">
    <w:name w:val="Hyperlink"/>
    <w:basedOn w:val="DefaultParagraphFont"/>
    <w:uiPriority w:val="99"/>
    <w:unhideWhenUsed/>
    <w:rsid w:val="00307717"/>
    <w:rPr>
      <w:color w:val="0000FF" w:themeColor="hyperlink"/>
      <w:u w:val="single"/>
    </w:rPr>
  </w:style>
  <w:style w:type="character" w:styleId="CommentReference">
    <w:name w:val="annotation reference"/>
    <w:basedOn w:val="DefaultParagraphFont"/>
    <w:uiPriority w:val="99"/>
    <w:semiHidden/>
    <w:unhideWhenUsed/>
    <w:rsid w:val="00AF328B"/>
    <w:rPr>
      <w:sz w:val="16"/>
      <w:szCs w:val="16"/>
    </w:rPr>
  </w:style>
  <w:style w:type="paragraph" w:styleId="CommentText">
    <w:name w:val="annotation text"/>
    <w:basedOn w:val="Normal"/>
    <w:link w:val="CommentTextChar"/>
    <w:uiPriority w:val="99"/>
    <w:semiHidden/>
    <w:unhideWhenUsed/>
    <w:rsid w:val="00AF328B"/>
    <w:rPr>
      <w:sz w:val="20"/>
      <w:szCs w:val="20"/>
    </w:rPr>
  </w:style>
  <w:style w:type="character" w:customStyle="1" w:styleId="CommentTextChar">
    <w:name w:val="Comment Text Char"/>
    <w:basedOn w:val="DefaultParagraphFont"/>
    <w:link w:val="CommentText"/>
    <w:uiPriority w:val="99"/>
    <w:semiHidden/>
    <w:rsid w:val="00AF328B"/>
    <w:rPr>
      <w:sz w:val="20"/>
      <w:szCs w:val="20"/>
    </w:rPr>
  </w:style>
  <w:style w:type="paragraph" w:styleId="CommentSubject">
    <w:name w:val="annotation subject"/>
    <w:basedOn w:val="CommentText"/>
    <w:next w:val="CommentText"/>
    <w:link w:val="CommentSubjectChar"/>
    <w:uiPriority w:val="99"/>
    <w:semiHidden/>
    <w:unhideWhenUsed/>
    <w:rsid w:val="00AF328B"/>
    <w:rPr>
      <w:b/>
      <w:bCs/>
    </w:rPr>
  </w:style>
  <w:style w:type="character" w:customStyle="1" w:styleId="CommentSubjectChar">
    <w:name w:val="Comment Subject Char"/>
    <w:basedOn w:val="CommentTextChar"/>
    <w:link w:val="CommentSubject"/>
    <w:uiPriority w:val="99"/>
    <w:semiHidden/>
    <w:rsid w:val="00AF328B"/>
    <w:rPr>
      <w:b/>
      <w:bCs/>
      <w:sz w:val="20"/>
      <w:szCs w:val="20"/>
    </w:rPr>
  </w:style>
  <w:style w:type="paragraph" w:styleId="PlainText">
    <w:name w:val="Plain Text"/>
    <w:basedOn w:val="Normal"/>
    <w:link w:val="PlainTextChar"/>
    <w:uiPriority w:val="99"/>
    <w:semiHidden/>
    <w:unhideWhenUsed/>
    <w:rsid w:val="00196C46"/>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196C46"/>
    <w:rPr>
      <w:rFonts w:ascii="Consolas" w:hAnsi="Consolas" w:cs="Times New Roman"/>
      <w:sz w:val="21"/>
      <w:szCs w:val="21"/>
    </w:rPr>
  </w:style>
  <w:style w:type="character" w:styleId="FollowedHyperlink">
    <w:name w:val="FollowedHyperlink"/>
    <w:basedOn w:val="DefaultParagraphFont"/>
    <w:uiPriority w:val="99"/>
    <w:semiHidden/>
    <w:unhideWhenUsed/>
    <w:rsid w:val="00721D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973372">
      <w:bodyDiv w:val="1"/>
      <w:marLeft w:val="0"/>
      <w:marRight w:val="0"/>
      <w:marTop w:val="0"/>
      <w:marBottom w:val="0"/>
      <w:divBdr>
        <w:top w:val="none" w:sz="0" w:space="0" w:color="auto"/>
        <w:left w:val="none" w:sz="0" w:space="0" w:color="auto"/>
        <w:bottom w:val="none" w:sz="0" w:space="0" w:color="auto"/>
        <w:right w:val="none" w:sz="0" w:space="0" w:color="auto"/>
      </w:divBdr>
    </w:div>
    <w:div w:id="171384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amcintosh@neighborhoodpartnerships.org" TargetMode="External"/><Relationship Id="rId10" Type="http://schemas.openxmlformats.org/officeDocument/2006/relationships/hyperlink" Target="mailto:amcintosh@neighborhoodpartnershi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A7C22-4543-BC41-8F08-A371ECDF9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3220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haleyc</dc:creator>
  <cp:lastModifiedBy>Microsoft Office User</cp:lastModifiedBy>
  <cp:revision>2</cp:revision>
  <dcterms:created xsi:type="dcterms:W3CDTF">2016-11-01T03:31:00Z</dcterms:created>
  <dcterms:modified xsi:type="dcterms:W3CDTF">2016-11-01T03:31:00Z</dcterms:modified>
</cp:coreProperties>
</file>